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DC" w:rsidRDefault="004550DC" w:rsidP="004550DC">
      <w:pPr>
        <w:jc w:val="center"/>
      </w:pPr>
      <w:r>
        <w:rPr>
          <w:noProof/>
          <w:lang w:eastAsia="ru-RU"/>
        </w:rPr>
        <w:drawing>
          <wp:inline distT="0" distB="0" distL="0" distR="0">
            <wp:extent cx="7524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blip>
                    <a:srcRect t="1799" r="15181"/>
                    <a:stretch>
                      <a:fillRect/>
                    </a:stretch>
                  </pic:blipFill>
                  <pic:spPr bwMode="auto">
                    <a:xfrm>
                      <a:off x="0" y="0"/>
                      <a:ext cx="752475" cy="695325"/>
                    </a:xfrm>
                    <a:prstGeom prst="rect">
                      <a:avLst/>
                    </a:prstGeom>
                    <a:noFill/>
                    <a:ln w="9525">
                      <a:noFill/>
                      <a:miter lim="800000"/>
                      <a:headEnd/>
                      <a:tailEnd/>
                    </a:ln>
                  </pic:spPr>
                </pic:pic>
              </a:graphicData>
            </a:graphic>
          </wp:inline>
        </w:drawing>
      </w:r>
    </w:p>
    <w:p w:rsidR="004550DC" w:rsidRPr="000429FB" w:rsidRDefault="004550DC" w:rsidP="004550DC">
      <w:pPr>
        <w:spacing w:after="0" w:line="240" w:lineRule="auto"/>
        <w:jc w:val="center"/>
        <w:rPr>
          <w:rFonts w:ascii="Times New Roman" w:hAnsi="Times New Roman" w:cs="Times New Roman"/>
          <w:sz w:val="28"/>
          <w:szCs w:val="28"/>
        </w:rPr>
      </w:pPr>
      <w:r w:rsidRPr="000429FB">
        <w:rPr>
          <w:rFonts w:ascii="Times New Roman" w:hAnsi="Times New Roman" w:cs="Times New Roman"/>
          <w:sz w:val="28"/>
          <w:szCs w:val="28"/>
        </w:rPr>
        <w:t>АДМИНИСТРАЦИЯ  РОМАНОВСКОГО  МУНИЦИПАЛЬНОГО РАЙОНА</w:t>
      </w:r>
    </w:p>
    <w:p w:rsidR="004550DC" w:rsidRPr="000429FB" w:rsidRDefault="004550DC" w:rsidP="004550DC">
      <w:pPr>
        <w:spacing w:after="0" w:line="240" w:lineRule="auto"/>
        <w:jc w:val="center"/>
        <w:rPr>
          <w:rFonts w:ascii="Times New Roman" w:hAnsi="Times New Roman" w:cs="Times New Roman"/>
          <w:b/>
          <w:sz w:val="28"/>
          <w:szCs w:val="28"/>
        </w:rPr>
      </w:pPr>
      <w:r w:rsidRPr="000429FB">
        <w:rPr>
          <w:rFonts w:ascii="Times New Roman" w:hAnsi="Times New Roman" w:cs="Times New Roman"/>
          <w:sz w:val="28"/>
          <w:szCs w:val="28"/>
        </w:rPr>
        <w:t xml:space="preserve"> САРАТОВСКОЙ ОБЛАСТИ</w:t>
      </w:r>
    </w:p>
    <w:p w:rsidR="004550DC" w:rsidRPr="000429FB" w:rsidRDefault="004550DC" w:rsidP="004550DC">
      <w:pPr>
        <w:pStyle w:val="a8"/>
        <w:tabs>
          <w:tab w:val="clear" w:pos="4536"/>
          <w:tab w:val="clear" w:pos="9072"/>
          <w:tab w:val="right" w:pos="0"/>
        </w:tabs>
        <w:jc w:val="center"/>
        <w:rPr>
          <w:b/>
          <w:spacing w:val="24"/>
          <w:sz w:val="28"/>
          <w:szCs w:val="28"/>
        </w:rPr>
      </w:pPr>
      <w:r w:rsidRPr="000429FB">
        <w:rPr>
          <w:b/>
          <w:sz w:val="28"/>
          <w:szCs w:val="28"/>
        </w:rPr>
        <w:t>П О С Т А Н О В Л Е Н И Е</w:t>
      </w:r>
    </w:p>
    <w:p w:rsidR="004550DC" w:rsidRPr="000429FB" w:rsidRDefault="004550DC" w:rsidP="004550DC">
      <w:pPr>
        <w:pStyle w:val="a8"/>
        <w:jc w:val="center"/>
        <w:rPr>
          <w:sz w:val="28"/>
          <w:szCs w:val="28"/>
        </w:rPr>
      </w:pPr>
      <w:r w:rsidRPr="000429FB">
        <w:rPr>
          <w:sz w:val="28"/>
          <w:szCs w:val="28"/>
        </w:rPr>
        <w:t xml:space="preserve">от </w:t>
      </w:r>
      <w:r>
        <w:rPr>
          <w:sz w:val="28"/>
          <w:szCs w:val="28"/>
        </w:rPr>
        <w:t>25</w:t>
      </w:r>
      <w:r w:rsidRPr="000429FB">
        <w:rPr>
          <w:sz w:val="28"/>
          <w:szCs w:val="28"/>
        </w:rPr>
        <w:t>.08.2017 года № 3</w:t>
      </w:r>
      <w:r>
        <w:rPr>
          <w:sz w:val="28"/>
          <w:szCs w:val="28"/>
        </w:rPr>
        <w:t>31</w:t>
      </w:r>
    </w:p>
    <w:p w:rsidR="004550DC" w:rsidRPr="006B2478" w:rsidRDefault="004550DC" w:rsidP="004550DC">
      <w:pPr>
        <w:pStyle w:val="a8"/>
        <w:jc w:val="center"/>
        <w:rPr>
          <w:szCs w:val="28"/>
        </w:rPr>
      </w:pPr>
      <w:r>
        <w:rPr>
          <w:szCs w:val="28"/>
        </w:rPr>
        <w:t>р.п.Романовка</w:t>
      </w:r>
    </w:p>
    <w:p w:rsidR="004550DC" w:rsidRPr="009843AC" w:rsidRDefault="004550DC" w:rsidP="004550DC">
      <w:pPr>
        <w:spacing w:after="0" w:line="240" w:lineRule="auto"/>
        <w:jc w:val="both"/>
        <w:rPr>
          <w:rFonts w:ascii="Times New Roman" w:hAnsi="Times New Roman" w:cs="Times New Roman"/>
          <w:sz w:val="28"/>
          <w:szCs w:val="28"/>
        </w:rPr>
      </w:pPr>
    </w:p>
    <w:p w:rsidR="008B7D70" w:rsidRDefault="008B7D70" w:rsidP="008B7D70">
      <w:pPr>
        <w:spacing w:after="0" w:line="240" w:lineRule="auto"/>
        <w:outlineLvl w:val="0"/>
        <w:rPr>
          <w:rFonts w:ascii="Times New Roman" w:eastAsia="Times New Roman" w:hAnsi="Times New Roman" w:cs="Times New Roman"/>
          <w:b/>
          <w:bCs/>
          <w:kern w:val="36"/>
          <w:sz w:val="28"/>
          <w:szCs w:val="28"/>
          <w:lang w:eastAsia="ru-RU"/>
        </w:rPr>
      </w:pPr>
      <w:r w:rsidRPr="008B7D70">
        <w:rPr>
          <w:rFonts w:ascii="Times New Roman" w:eastAsia="Times New Roman" w:hAnsi="Times New Roman" w:cs="Times New Roman"/>
          <w:b/>
          <w:bCs/>
          <w:kern w:val="36"/>
          <w:sz w:val="28"/>
          <w:szCs w:val="28"/>
          <w:lang w:eastAsia="ru-RU"/>
        </w:rPr>
        <w:t xml:space="preserve">О порядке создания и использования, </w:t>
      </w:r>
    </w:p>
    <w:p w:rsidR="008B7D70" w:rsidRDefault="008B7D70" w:rsidP="008B7D70">
      <w:pPr>
        <w:spacing w:after="0" w:line="240" w:lineRule="auto"/>
        <w:outlineLvl w:val="0"/>
        <w:rPr>
          <w:rFonts w:ascii="Times New Roman" w:eastAsia="Times New Roman" w:hAnsi="Times New Roman" w:cs="Times New Roman"/>
          <w:b/>
          <w:bCs/>
          <w:kern w:val="36"/>
          <w:sz w:val="28"/>
          <w:szCs w:val="28"/>
          <w:lang w:eastAsia="ru-RU"/>
        </w:rPr>
      </w:pPr>
      <w:r w:rsidRPr="008B7D70">
        <w:rPr>
          <w:rFonts w:ascii="Times New Roman" w:eastAsia="Times New Roman" w:hAnsi="Times New Roman" w:cs="Times New Roman"/>
          <w:b/>
          <w:bCs/>
          <w:kern w:val="36"/>
          <w:sz w:val="28"/>
          <w:szCs w:val="28"/>
          <w:lang w:eastAsia="ru-RU"/>
        </w:rPr>
        <w:t xml:space="preserve">в том числе на платной основе, парковок </w:t>
      </w:r>
    </w:p>
    <w:p w:rsidR="008B7D70" w:rsidRDefault="008B7D70" w:rsidP="008B7D70">
      <w:pPr>
        <w:spacing w:after="0" w:line="240" w:lineRule="auto"/>
        <w:outlineLvl w:val="0"/>
        <w:rPr>
          <w:rFonts w:ascii="Times New Roman" w:eastAsia="Times New Roman" w:hAnsi="Times New Roman" w:cs="Times New Roman"/>
          <w:b/>
          <w:bCs/>
          <w:kern w:val="36"/>
          <w:sz w:val="28"/>
          <w:szCs w:val="28"/>
          <w:lang w:eastAsia="ru-RU"/>
        </w:rPr>
      </w:pPr>
      <w:r w:rsidRPr="008B7D70">
        <w:rPr>
          <w:rFonts w:ascii="Times New Roman" w:eastAsia="Times New Roman" w:hAnsi="Times New Roman" w:cs="Times New Roman"/>
          <w:b/>
          <w:bCs/>
          <w:kern w:val="36"/>
          <w:sz w:val="28"/>
          <w:szCs w:val="28"/>
          <w:lang w:eastAsia="ru-RU"/>
        </w:rPr>
        <w:t xml:space="preserve">(парковочных мест), расположенных </w:t>
      </w:r>
    </w:p>
    <w:p w:rsidR="008B7D70" w:rsidRDefault="008B7D70" w:rsidP="008B7D70">
      <w:pPr>
        <w:spacing w:after="0" w:line="240" w:lineRule="auto"/>
        <w:outlineLvl w:val="0"/>
        <w:rPr>
          <w:rFonts w:ascii="Times New Roman" w:eastAsia="Times New Roman" w:hAnsi="Times New Roman" w:cs="Times New Roman"/>
          <w:b/>
          <w:bCs/>
          <w:kern w:val="36"/>
          <w:sz w:val="28"/>
          <w:szCs w:val="28"/>
          <w:lang w:eastAsia="ru-RU"/>
        </w:rPr>
      </w:pPr>
      <w:r w:rsidRPr="008B7D70">
        <w:rPr>
          <w:rFonts w:ascii="Times New Roman" w:eastAsia="Times New Roman" w:hAnsi="Times New Roman" w:cs="Times New Roman"/>
          <w:b/>
          <w:bCs/>
          <w:kern w:val="36"/>
          <w:sz w:val="28"/>
          <w:szCs w:val="28"/>
          <w:lang w:eastAsia="ru-RU"/>
        </w:rPr>
        <w:t xml:space="preserve">на автомобильных дорогах общего </w:t>
      </w:r>
    </w:p>
    <w:p w:rsidR="008B7D70" w:rsidRDefault="008B7D70" w:rsidP="008B7D70">
      <w:pPr>
        <w:spacing w:after="0" w:line="240" w:lineRule="auto"/>
        <w:outlineLvl w:val="0"/>
        <w:rPr>
          <w:rFonts w:ascii="Times New Roman" w:eastAsia="Times New Roman" w:hAnsi="Times New Roman" w:cs="Times New Roman"/>
          <w:b/>
          <w:bCs/>
          <w:kern w:val="36"/>
          <w:sz w:val="28"/>
          <w:szCs w:val="28"/>
          <w:lang w:eastAsia="ru-RU"/>
        </w:rPr>
      </w:pPr>
      <w:r w:rsidRPr="008B7D70">
        <w:rPr>
          <w:rFonts w:ascii="Times New Roman" w:eastAsia="Times New Roman" w:hAnsi="Times New Roman" w:cs="Times New Roman"/>
          <w:b/>
          <w:bCs/>
          <w:kern w:val="36"/>
          <w:sz w:val="28"/>
          <w:szCs w:val="28"/>
          <w:lang w:eastAsia="ru-RU"/>
        </w:rPr>
        <w:t>пользования местного значения</w:t>
      </w:r>
    </w:p>
    <w:p w:rsidR="004550DC" w:rsidRPr="008B7D70" w:rsidRDefault="004550DC" w:rsidP="008B7D70">
      <w:pPr>
        <w:spacing w:after="0"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Романовского муниципального района</w:t>
      </w: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В соответствии со ст.ст. 14, 15 Федерального закона от 06.10.2003</w:t>
      </w:r>
      <w:r w:rsidR="004550DC">
        <w:rPr>
          <w:rFonts w:ascii="Times New Roman" w:eastAsia="Times New Roman" w:hAnsi="Times New Roman" w:cs="Times New Roman"/>
          <w:sz w:val="24"/>
          <w:szCs w:val="24"/>
          <w:lang w:eastAsia="ru-RU"/>
        </w:rPr>
        <w:t xml:space="preserve"> года №</w:t>
      </w:r>
      <w:r w:rsidRPr="00D21F94">
        <w:rPr>
          <w:rFonts w:ascii="Times New Roman" w:eastAsia="Times New Roman" w:hAnsi="Times New Roman" w:cs="Times New Roman"/>
          <w:sz w:val="24"/>
          <w:szCs w:val="24"/>
          <w:lang w:eastAsia="ru-RU"/>
        </w:rPr>
        <w:t xml:space="preserve"> 131-ФЗ "Об общих принципах организации местного самоуправления в Российской Федерации", Федеральным законом от 08.11.2007</w:t>
      </w:r>
      <w:r w:rsidR="004550DC">
        <w:rPr>
          <w:rFonts w:ascii="Times New Roman" w:eastAsia="Times New Roman" w:hAnsi="Times New Roman" w:cs="Times New Roman"/>
          <w:sz w:val="24"/>
          <w:szCs w:val="24"/>
          <w:lang w:eastAsia="ru-RU"/>
        </w:rPr>
        <w:t xml:space="preserve"> года №</w:t>
      </w:r>
      <w:r w:rsidRPr="00D21F94">
        <w:rPr>
          <w:rFonts w:ascii="Times New Roman" w:eastAsia="Times New Roman" w:hAnsi="Times New Roman" w:cs="Times New Roman"/>
          <w:sz w:val="24"/>
          <w:szCs w:val="24"/>
          <w:lang w:eastAsia="ru-RU"/>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3 Устава </w:t>
      </w:r>
      <w:r>
        <w:rPr>
          <w:rFonts w:ascii="Times New Roman" w:eastAsia="Times New Roman" w:hAnsi="Times New Roman" w:cs="Times New Roman"/>
          <w:sz w:val="24"/>
          <w:szCs w:val="24"/>
          <w:lang w:eastAsia="ru-RU"/>
        </w:rPr>
        <w:t xml:space="preserve">Романовского </w:t>
      </w:r>
      <w:r w:rsidRPr="00D21F94">
        <w:rPr>
          <w:rFonts w:ascii="Times New Roman" w:eastAsia="Times New Roman" w:hAnsi="Times New Roman" w:cs="Times New Roman"/>
          <w:sz w:val="24"/>
          <w:szCs w:val="24"/>
          <w:lang w:eastAsia="ru-RU"/>
        </w:rPr>
        <w:t xml:space="preserve">муниципального </w:t>
      </w:r>
      <w:r>
        <w:rPr>
          <w:rFonts w:ascii="Times New Roman" w:eastAsia="Times New Roman" w:hAnsi="Times New Roman" w:cs="Times New Roman"/>
          <w:sz w:val="24"/>
          <w:szCs w:val="24"/>
          <w:lang w:eastAsia="ru-RU"/>
        </w:rPr>
        <w:t xml:space="preserve"> района администрация </w:t>
      </w:r>
      <w:r w:rsidR="004550DC">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омановского муниципального района </w:t>
      </w: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jc w:val="center"/>
        <w:rPr>
          <w:rFonts w:ascii="Times New Roman" w:eastAsia="Times New Roman" w:hAnsi="Times New Roman" w:cs="Times New Roman"/>
          <w:b/>
          <w:sz w:val="24"/>
          <w:szCs w:val="24"/>
          <w:lang w:eastAsia="ru-RU"/>
        </w:rPr>
      </w:pPr>
      <w:r w:rsidRPr="008B7D70">
        <w:rPr>
          <w:rFonts w:ascii="Times New Roman" w:eastAsia="Times New Roman" w:hAnsi="Times New Roman" w:cs="Times New Roman"/>
          <w:b/>
          <w:sz w:val="24"/>
          <w:szCs w:val="24"/>
          <w:lang w:eastAsia="ru-RU"/>
        </w:rPr>
        <w:t>ПОСТАНОВЛЯЕТ:</w:t>
      </w:r>
    </w:p>
    <w:p w:rsidR="008B7D70" w:rsidRPr="008B7D70" w:rsidRDefault="008B7D70" w:rsidP="008B7D70">
      <w:pPr>
        <w:spacing w:after="0" w:line="240" w:lineRule="auto"/>
        <w:jc w:val="center"/>
        <w:rPr>
          <w:rFonts w:ascii="Times New Roman" w:eastAsia="Times New Roman" w:hAnsi="Times New Roman" w:cs="Times New Roman"/>
          <w:b/>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1. Утвердить Положение о порядке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4550DC">
        <w:rPr>
          <w:rFonts w:ascii="Times New Roman" w:eastAsia="Times New Roman" w:hAnsi="Times New Roman" w:cs="Times New Roman"/>
          <w:sz w:val="24"/>
          <w:szCs w:val="24"/>
          <w:lang w:eastAsia="ru-RU"/>
        </w:rPr>
        <w:t>Романовского муниципального района с</w:t>
      </w:r>
      <w:r>
        <w:rPr>
          <w:rFonts w:ascii="Times New Roman" w:eastAsia="Times New Roman" w:hAnsi="Times New Roman" w:cs="Times New Roman"/>
          <w:sz w:val="24"/>
          <w:szCs w:val="24"/>
          <w:lang w:eastAsia="ru-RU"/>
        </w:rPr>
        <w:t>огласно приложению</w:t>
      </w:r>
      <w:r w:rsidRPr="00D21F94">
        <w:rPr>
          <w:rFonts w:ascii="Times New Roman" w:eastAsia="Times New Roman" w:hAnsi="Times New Roman" w:cs="Times New Roman"/>
          <w:sz w:val="24"/>
          <w:szCs w:val="24"/>
          <w:lang w:eastAsia="ru-RU"/>
        </w:rPr>
        <w:t xml:space="preserve"> </w:t>
      </w:r>
      <w:r w:rsidR="004550DC">
        <w:rPr>
          <w:rFonts w:ascii="Times New Roman" w:eastAsia="Times New Roman" w:hAnsi="Times New Roman" w:cs="Times New Roman"/>
          <w:sz w:val="24"/>
          <w:szCs w:val="24"/>
          <w:lang w:eastAsia="ru-RU"/>
        </w:rPr>
        <w:t xml:space="preserve">              </w:t>
      </w:r>
      <w:r w:rsidR="00CB5B86">
        <w:rPr>
          <w:rFonts w:ascii="Times New Roman" w:eastAsia="Times New Roman" w:hAnsi="Times New Roman" w:cs="Times New Roman"/>
          <w:sz w:val="24"/>
          <w:szCs w:val="24"/>
          <w:lang w:eastAsia="ru-RU"/>
        </w:rPr>
        <w:t xml:space="preserve">№ </w:t>
      </w:r>
      <w:r w:rsidRPr="00D21F94">
        <w:rPr>
          <w:rFonts w:ascii="Times New Roman" w:eastAsia="Times New Roman" w:hAnsi="Times New Roman" w:cs="Times New Roman"/>
          <w:sz w:val="24"/>
          <w:szCs w:val="24"/>
          <w:lang w:eastAsia="ru-RU"/>
        </w:rPr>
        <w:t>1.</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2. Утвердить Состав комиссии при администрации </w:t>
      </w:r>
      <w:r>
        <w:rPr>
          <w:rFonts w:ascii="Times New Roman" w:eastAsia="Times New Roman" w:hAnsi="Times New Roman" w:cs="Times New Roman"/>
          <w:sz w:val="24"/>
          <w:szCs w:val="24"/>
          <w:lang w:eastAsia="ru-RU"/>
        </w:rPr>
        <w:t>Романовского</w:t>
      </w:r>
      <w:r w:rsidRPr="00D21F94">
        <w:rPr>
          <w:rFonts w:ascii="Times New Roman" w:eastAsia="Times New Roman" w:hAnsi="Times New Roman" w:cs="Times New Roman"/>
          <w:sz w:val="24"/>
          <w:szCs w:val="24"/>
          <w:lang w:eastAsia="ru-RU"/>
        </w:rPr>
        <w:t xml:space="preserve"> муниципального района по организации мероприятий, связанных с созданием и использованием парковок (парковочных мест) </w:t>
      </w:r>
      <w:r>
        <w:rPr>
          <w:rFonts w:ascii="Times New Roman" w:eastAsia="Times New Roman" w:hAnsi="Times New Roman" w:cs="Times New Roman"/>
          <w:sz w:val="24"/>
          <w:szCs w:val="24"/>
          <w:lang w:eastAsia="ru-RU"/>
        </w:rPr>
        <w:t xml:space="preserve"> согласно приложению №</w:t>
      </w:r>
      <w:r w:rsidRPr="00D21F94">
        <w:rPr>
          <w:rFonts w:ascii="Times New Roman" w:eastAsia="Times New Roman" w:hAnsi="Times New Roman" w:cs="Times New Roman"/>
          <w:sz w:val="24"/>
          <w:szCs w:val="24"/>
          <w:lang w:eastAsia="ru-RU"/>
        </w:rPr>
        <w:t xml:space="preserve"> 2.</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 Утвердить методику расчета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004550DC">
        <w:rPr>
          <w:rFonts w:ascii="Times New Roman" w:eastAsia="Times New Roman" w:hAnsi="Times New Roman" w:cs="Times New Roman"/>
          <w:sz w:val="24"/>
          <w:szCs w:val="24"/>
          <w:lang w:eastAsia="ru-RU"/>
        </w:rPr>
        <w:t xml:space="preserve"> Романовского муниципального района</w:t>
      </w:r>
      <w:r w:rsidRPr="00D21F94">
        <w:rPr>
          <w:rFonts w:ascii="Times New Roman" w:eastAsia="Times New Roman" w:hAnsi="Times New Roman" w:cs="Times New Roman"/>
          <w:sz w:val="24"/>
          <w:szCs w:val="24"/>
          <w:lang w:eastAsia="ru-RU"/>
        </w:rPr>
        <w:t>, определения ее максимального раздела</w:t>
      </w:r>
      <w:r w:rsidR="00CB5B86">
        <w:rPr>
          <w:rFonts w:ascii="Times New Roman" w:eastAsia="Times New Roman" w:hAnsi="Times New Roman" w:cs="Times New Roman"/>
          <w:sz w:val="24"/>
          <w:szCs w:val="24"/>
          <w:lang w:eastAsia="ru-RU"/>
        </w:rPr>
        <w:t xml:space="preserve"> согласно       п</w:t>
      </w:r>
      <w:r w:rsidRPr="00D21F94">
        <w:rPr>
          <w:rFonts w:ascii="Times New Roman" w:eastAsia="Times New Roman" w:hAnsi="Times New Roman" w:cs="Times New Roman"/>
          <w:sz w:val="24"/>
          <w:szCs w:val="24"/>
          <w:lang w:eastAsia="ru-RU"/>
        </w:rPr>
        <w:t>риложени</w:t>
      </w:r>
      <w:r w:rsidR="00CB5B86">
        <w:rPr>
          <w:rFonts w:ascii="Times New Roman" w:eastAsia="Times New Roman" w:hAnsi="Times New Roman" w:cs="Times New Roman"/>
          <w:sz w:val="24"/>
          <w:szCs w:val="24"/>
          <w:lang w:eastAsia="ru-RU"/>
        </w:rPr>
        <w:t>ю №</w:t>
      </w:r>
      <w:r w:rsidRPr="00D21F94">
        <w:rPr>
          <w:rFonts w:ascii="Times New Roman" w:eastAsia="Times New Roman" w:hAnsi="Times New Roman" w:cs="Times New Roman"/>
          <w:sz w:val="24"/>
          <w:szCs w:val="24"/>
          <w:lang w:eastAsia="ru-RU"/>
        </w:rPr>
        <w:t xml:space="preserve"> </w:t>
      </w:r>
      <w:r w:rsidR="00CB5B86">
        <w:rPr>
          <w:rFonts w:ascii="Times New Roman" w:eastAsia="Times New Roman" w:hAnsi="Times New Roman" w:cs="Times New Roman"/>
          <w:sz w:val="24"/>
          <w:szCs w:val="24"/>
          <w:lang w:eastAsia="ru-RU"/>
        </w:rPr>
        <w:t>3</w:t>
      </w:r>
      <w:r w:rsidRPr="00D21F94">
        <w:rPr>
          <w:rFonts w:ascii="Times New Roman" w:eastAsia="Times New Roman" w:hAnsi="Times New Roman" w:cs="Times New Roman"/>
          <w:sz w:val="24"/>
          <w:szCs w:val="24"/>
          <w:lang w:eastAsia="ru-RU"/>
        </w:rPr>
        <w:t>.</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4. Настоящее постановление вступает в силу со дня его официального опубликования.</w:t>
      </w:r>
    </w:p>
    <w:p w:rsidR="008B7D70"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5. Контроль за исполнением настоящего постановления возложить на заместителя главы администрации </w:t>
      </w:r>
      <w:r>
        <w:rPr>
          <w:rFonts w:ascii="Times New Roman" w:eastAsia="Times New Roman" w:hAnsi="Times New Roman" w:cs="Times New Roman"/>
          <w:sz w:val="24"/>
          <w:szCs w:val="24"/>
          <w:lang w:eastAsia="ru-RU"/>
        </w:rPr>
        <w:t xml:space="preserve">Романовского </w:t>
      </w:r>
      <w:r w:rsidRPr="00D21F94">
        <w:rPr>
          <w:rFonts w:ascii="Times New Roman" w:eastAsia="Times New Roman" w:hAnsi="Times New Roman" w:cs="Times New Roman"/>
          <w:sz w:val="24"/>
          <w:szCs w:val="24"/>
          <w:lang w:eastAsia="ru-RU"/>
        </w:rPr>
        <w:t xml:space="preserve"> муниципального района по </w:t>
      </w:r>
      <w:r>
        <w:rPr>
          <w:rFonts w:ascii="Times New Roman" w:eastAsia="Times New Roman" w:hAnsi="Times New Roman" w:cs="Times New Roman"/>
          <w:sz w:val="24"/>
          <w:szCs w:val="24"/>
          <w:lang w:eastAsia="ru-RU"/>
        </w:rPr>
        <w:t>строительству и жилищно-коммунальному хозяйству Могилина А.А.</w:t>
      </w: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Pr="008B7D70" w:rsidRDefault="008B7D70" w:rsidP="008B7D70">
      <w:pPr>
        <w:spacing w:after="0" w:line="240" w:lineRule="auto"/>
        <w:ind w:firstLine="851"/>
        <w:rPr>
          <w:rFonts w:ascii="Times New Roman" w:eastAsia="Times New Roman" w:hAnsi="Times New Roman" w:cs="Times New Roman"/>
          <w:b/>
          <w:sz w:val="24"/>
          <w:szCs w:val="24"/>
          <w:lang w:eastAsia="ru-RU"/>
        </w:rPr>
      </w:pPr>
      <w:r w:rsidRPr="008B7D70">
        <w:rPr>
          <w:rFonts w:ascii="Times New Roman" w:eastAsia="Times New Roman" w:hAnsi="Times New Roman" w:cs="Times New Roman"/>
          <w:b/>
          <w:sz w:val="24"/>
          <w:szCs w:val="24"/>
          <w:lang w:eastAsia="ru-RU"/>
        </w:rPr>
        <w:t xml:space="preserve">Глава </w:t>
      </w:r>
    </w:p>
    <w:p w:rsidR="008B7D70" w:rsidRPr="008B7D70" w:rsidRDefault="008B7D70" w:rsidP="008B7D70">
      <w:pPr>
        <w:spacing w:after="0" w:line="240" w:lineRule="auto"/>
        <w:ind w:firstLine="851"/>
        <w:rPr>
          <w:rFonts w:ascii="Times New Roman" w:eastAsia="Times New Roman" w:hAnsi="Times New Roman" w:cs="Times New Roman"/>
          <w:b/>
          <w:sz w:val="24"/>
          <w:szCs w:val="24"/>
          <w:lang w:eastAsia="ru-RU"/>
        </w:rPr>
      </w:pPr>
      <w:r w:rsidRPr="008B7D70">
        <w:rPr>
          <w:rFonts w:ascii="Times New Roman" w:eastAsia="Times New Roman" w:hAnsi="Times New Roman" w:cs="Times New Roman"/>
          <w:b/>
          <w:sz w:val="24"/>
          <w:szCs w:val="24"/>
          <w:lang w:eastAsia="ru-RU"/>
        </w:rPr>
        <w:t xml:space="preserve">муниципального района                                                                         </w:t>
      </w:r>
      <w:r>
        <w:rPr>
          <w:rFonts w:ascii="Times New Roman" w:eastAsia="Times New Roman" w:hAnsi="Times New Roman" w:cs="Times New Roman"/>
          <w:b/>
          <w:sz w:val="24"/>
          <w:szCs w:val="24"/>
          <w:lang w:eastAsia="ru-RU"/>
        </w:rPr>
        <w:t>А.И.Щербаков</w:t>
      </w: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CB5B86" w:rsidRDefault="00CB5B86" w:rsidP="008B7D70">
      <w:pPr>
        <w:spacing w:after="0" w:line="240" w:lineRule="auto"/>
        <w:ind w:firstLine="851"/>
        <w:rPr>
          <w:rFonts w:ascii="Times New Roman" w:eastAsia="Times New Roman" w:hAnsi="Times New Roman" w:cs="Times New Roman"/>
          <w:sz w:val="24"/>
          <w:szCs w:val="24"/>
          <w:lang w:eastAsia="ru-RU"/>
        </w:rPr>
      </w:pPr>
    </w:p>
    <w:p w:rsidR="003F3AD5" w:rsidRDefault="003F3AD5" w:rsidP="008B7D70">
      <w:pPr>
        <w:spacing w:after="0" w:line="240" w:lineRule="auto"/>
        <w:ind w:firstLine="851"/>
        <w:rPr>
          <w:rFonts w:ascii="Times New Roman" w:eastAsia="Times New Roman" w:hAnsi="Times New Roman" w:cs="Times New Roman"/>
          <w:sz w:val="24"/>
          <w:szCs w:val="24"/>
          <w:lang w:eastAsia="ru-RU"/>
        </w:rPr>
      </w:pPr>
    </w:p>
    <w:p w:rsidR="003F3AD5" w:rsidRDefault="003F3AD5" w:rsidP="008B7D70">
      <w:pPr>
        <w:spacing w:after="0" w:line="240" w:lineRule="auto"/>
        <w:ind w:firstLine="851"/>
        <w:rPr>
          <w:rFonts w:ascii="Times New Roman" w:eastAsia="Times New Roman" w:hAnsi="Times New Roman" w:cs="Times New Roman"/>
          <w:sz w:val="24"/>
          <w:szCs w:val="24"/>
          <w:lang w:eastAsia="ru-RU"/>
        </w:rPr>
      </w:pPr>
    </w:p>
    <w:p w:rsidR="003F3AD5" w:rsidRDefault="003F3AD5" w:rsidP="008B7D70">
      <w:pPr>
        <w:spacing w:after="0" w:line="240" w:lineRule="auto"/>
        <w:ind w:firstLine="851"/>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lastRenderedPageBreak/>
        <w:t>.</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к постановлению</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администрации Романовского </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Саратовской области</w:t>
      </w:r>
    </w:p>
    <w:p w:rsidR="008B7D70" w:rsidRPr="00D21F94"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F3AD5">
        <w:rPr>
          <w:rFonts w:ascii="Times New Roman" w:eastAsia="Times New Roman" w:hAnsi="Times New Roman" w:cs="Times New Roman"/>
          <w:sz w:val="24"/>
          <w:szCs w:val="24"/>
          <w:lang w:eastAsia="ru-RU"/>
        </w:rPr>
        <w:t>25.08.2017 года</w:t>
      </w:r>
      <w:r>
        <w:rPr>
          <w:rFonts w:ascii="Times New Roman" w:eastAsia="Times New Roman" w:hAnsi="Times New Roman" w:cs="Times New Roman"/>
          <w:sz w:val="24"/>
          <w:szCs w:val="24"/>
          <w:lang w:eastAsia="ru-RU"/>
        </w:rPr>
        <w:t xml:space="preserve">    №</w:t>
      </w:r>
      <w:r w:rsidR="003F3AD5">
        <w:rPr>
          <w:rFonts w:ascii="Times New Roman" w:eastAsia="Times New Roman" w:hAnsi="Times New Roman" w:cs="Times New Roman"/>
          <w:sz w:val="24"/>
          <w:szCs w:val="24"/>
          <w:lang w:eastAsia="ru-RU"/>
        </w:rPr>
        <w:t xml:space="preserve"> 331</w:t>
      </w: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w:t>
      </w:r>
      <w:r w:rsidRPr="00D21F94">
        <w:rPr>
          <w:rFonts w:ascii="Times New Roman" w:eastAsia="Times New Roman" w:hAnsi="Times New Roman" w:cs="Times New Roman"/>
          <w:b/>
          <w:bCs/>
          <w:sz w:val="27"/>
          <w:szCs w:val="27"/>
          <w:lang w:eastAsia="ru-RU"/>
        </w:rPr>
        <w:t>ОЛОЖЕНИЕ</w:t>
      </w:r>
    </w:p>
    <w:p w:rsidR="008B7D70" w:rsidRPr="00D21F94" w:rsidRDefault="008B7D70" w:rsidP="008B7D70">
      <w:pPr>
        <w:spacing w:after="0" w:line="240" w:lineRule="auto"/>
        <w:jc w:val="center"/>
        <w:outlineLvl w:val="2"/>
        <w:rPr>
          <w:rFonts w:ascii="Times New Roman" w:eastAsia="Times New Roman" w:hAnsi="Times New Roman" w:cs="Times New Roman"/>
          <w:b/>
          <w:bCs/>
          <w:sz w:val="27"/>
          <w:szCs w:val="27"/>
          <w:lang w:eastAsia="ru-RU"/>
        </w:rPr>
      </w:pPr>
      <w:r w:rsidRPr="00D21F94">
        <w:rPr>
          <w:rFonts w:ascii="Times New Roman" w:eastAsia="Times New Roman" w:hAnsi="Times New Roman" w:cs="Times New Roman"/>
          <w:b/>
          <w:bCs/>
          <w:sz w:val="27"/>
          <w:szCs w:val="27"/>
          <w:lang w:eastAsia="ru-RU"/>
        </w:rPr>
        <w:t>О ПОРЯДКЕ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r>
        <w:rPr>
          <w:rFonts w:ascii="Times New Roman" w:eastAsia="Times New Roman" w:hAnsi="Times New Roman" w:cs="Times New Roman"/>
          <w:b/>
          <w:bCs/>
          <w:sz w:val="27"/>
          <w:szCs w:val="27"/>
          <w:lang w:eastAsia="ru-RU"/>
        </w:rPr>
        <w:t xml:space="preserve"> Романовского муниципального района</w:t>
      </w:r>
    </w:p>
    <w:p w:rsidR="008B7D70" w:rsidRPr="00D21F94" w:rsidRDefault="008B7D70" w:rsidP="008B7D70">
      <w:pPr>
        <w:spacing w:after="0" w:line="240" w:lineRule="auto"/>
        <w:rPr>
          <w:rFonts w:ascii="Times New Roman" w:eastAsia="Times New Roman" w:hAnsi="Times New Roman" w:cs="Times New Roman"/>
          <w:sz w:val="24"/>
          <w:szCs w:val="24"/>
          <w:lang w:eastAsia="ru-RU"/>
        </w:rPr>
      </w:pPr>
    </w:p>
    <w:p w:rsidR="008B7D70" w:rsidRPr="008B7D70" w:rsidRDefault="008B7D70" w:rsidP="008B7D70">
      <w:pPr>
        <w:spacing w:after="0" w:line="240" w:lineRule="auto"/>
        <w:ind w:firstLine="851"/>
        <w:jc w:val="center"/>
        <w:rPr>
          <w:rFonts w:ascii="Times New Roman" w:eastAsia="Times New Roman" w:hAnsi="Times New Roman" w:cs="Times New Roman"/>
          <w:b/>
          <w:sz w:val="24"/>
          <w:szCs w:val="24"/>
          <w:lang w:eastAsia="ru-RU"/>
        </w:rPr>
      </w:pPr>
      <w:r w:rsidRPr="008B7D70">
        <w:rPr>
          <w:rFonts w:ascii="Times New Roman" w:eastAsia="Times New Roman" w:hAnsi="Times New Roman" w:cs="Times New Roman"/>
          <w:b/>
          <w:sz w:val="24"/>
          <w:szCs w:val="24"/>
          <w:lang w:eastAsia="ru-RU"/>
        </w:rPr>
        <w:t>1. Предмет регулирования настоящего Положения</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1.1. Настоящее Положение о порядке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(далее - Положение), разработано в соответствии со статьями 14, 15 Федерального закона от 06.10.2003 </w:t>
      </w:r>
      <w:r w:rsidR="003F3AD5">
        <w:rPr>
          <w:rFonts w:ascii="Times New Roman" w:eastAsia="Times New Roman" w:hAnsi="Times New Roman" w:cs="Times New Roman"/>
          <w:sz w:val="24"/>
          <w:szCs w:val="24"/>
          <w:lang w:eastAsia="ru-RU"/>
        </w:rPr>
        <w:t>года №</w:t>
      </w:r>
      <w:r w:rsidRPr="00D21F94">
        <w:rPr>
          <w:rFonts w:ascii="Times New Roman" w:eastAsia="Times New Roman" w:hAnsi="Times New Roman" w:cs="Times New Roman"/>
          <w:sz w:val="24"/>
          <w:szCs w:val="24"/>
          <w:lang w:eastAsia="ru-RU"/>
        </w:rPr>
        <w:t xml:space="preserve"> 131-ФЗ "Об общих принципах организации местного самоуправления в Российской Федерации", статьей 13 Федерального закона от 08.11.2007 </w:t>
      </w:r>
      <w:r w:rsidR="003F3AD5">
        <w:rPr>
          <w:rFonts w:ascii="Times New Roman" w:eastAsia="Times New Roman" w:hAnsi="Times New Roman" w:cs="Times New Roman"/>
          <w:sz w:val="24"/>
          <w:szCs w:val="24"/>
          <w:lang w:eastAsia="ru-RU"/>
        </w:rPr>
        <w:t>года     №</w:t>
      </w:r>
      <w:r w:rsidRPr="00D21F94">
        <w:rPr>
          <w:rFonts w:ascii="Times New Roman" w:eastAsia="Times New Roman" w:hAnsi="Times New Roman" w:cs="Times New Roman"/>
          <w:sz w:val="24"/>
          <w:szCs w:val="24"/>
          <w:lang w:eastAsia="ru-RU"/>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1.2. Настоящее Положение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(далее - парковка).</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1.3. Парковки создаются для организации стоянки транспортных средств.</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1.4. Методика расчета и </w:t>
      </w:r>
      <w:r w:rsidR="003F3AD5">
        <w:rPr>
          <w:rFonts w:ascii="Times New Roman" w:eastAsia="Times New Roman" w:hAnsi="Times New Roman" w:cs="Times New Roman"/>
          <w:sz w:val="24"/>
          <w:szCs w:val="24"/>
          <w:lang w:eastAsia="ru-RU"/>
        </w:rPr>
        <w:t xml:space="preserve"> </w:t>
      </w:r>
      <w:r w:rsidRPr="00D21F94">
        <w:rPr>
          <w:rFonts w:ascii="Times New Roman" w:eastAsia="Times New Roman" w:hAnsi="Times New Roman" w:cs="Times New Roman"/>
          <w:sz w:val="24"/>
          <w:szCs w:val="24"/>
          <w:lang w:eastAsia="ru-RU"/>
        </w:rPr>
        <w:t xml:space="preserve">размер платы за пользование на платной основе парковками определяется постановлением администрации </w:t>
      </w:r>
      <w:r>
        <w:rPr>
          <w:rFonts w:ascii="Times New Roman" w:eastAsia="Times New Roman" w:hAnsi="Times New Roman" w:cs="Times New Roman"/>
          <w:sz w:val="24"/>
          <w:szCs w:val="24"/>
          <w:lang w:eastAsia="ru-RU"/>
        </w:rPr>
        <w:t>Романовского м</w:t>
      </w:r>
      <w:r w:rsidRPr="00D21F94">
        <w:rPr>
          <w:rFonts w:ascii="Times New Roman" w:eastAsia="Times New Roman" w:hAnsi="Times New Roman" w:cs="Times New Roman"/>
          <w:sz w:val="24"/>
          <w:szCs w:val="24"/>
          <w:lang w:eastAsia="ru-RU"/>
        </w:rPr>
        <w:t>униципального района.</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1.</w:t>
      </w:r>
      <w:r w:rsidR="003F3AD5">
        <w:rPr>
          <w:rFonts w:ascii="Times New Roman" w:eastAsia="Times New Roman" w:hAnsi="Times New Roman" w:cs="Times New Roman"/>
          <w:sz w:val="24"/>
          <w:szCs w:val="24"/>
          <w:lang w:eastAsia="ru-RU"/>
        </w:rPr>
        <w:t>5</w:t>
      </w:r>
      <w:r w:rsidRPr="00D21F94">
        <w:rPr>
          <w:rFonts w:ascii="Times New Roman" w:eastAsia="Times New Roman" w:hAnsi="Times New Roman" w:cs="Times New Roman"/>
          <w:sz w:val="24"/>
          <w:szCs w:val="24"/>
          <w:lang w:eastAsia="ru-RU"/>
        </w:rPr>
        <w:t>. Размещение парковок не должно создавать помех в дорожном движении другим участникам дорожного процесса, снижать безопасность дорожного движения, противоречить требованиям Правил дорожного движения Российской Федерации, касающихся остановки и стоянки транспортных средств.</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Парковки на автомобильных дорогах обозначаются путем установки соответствующих дорожных знаков.</w:t>
      </w:r>
    </w:p>
    <w:p w:rsidR="008B7D70" w:rsidRPr="008B7D70" w:rsidRDefault="008B7D70" w:rsidP="008B7D70">
      <w:pPr>
        <w:spacing w:after="0" w:line="240" w:lineRule="auto"/>
        <w:ind w:firstLine="851"/>
        <w:jc w:val="center"/>
        <w:rPr>
          <w:rFonts w:ascii="Times New Roman" w:eastAsia="Times New Roman" w:hAnsi="Times New Roman" w:cs="Times New Roman"/>
          <w:b/>
          <w:sz w:val="24"/>
          <w:szCs w:val="24"/>
          <w:lang w:eastAsia="ru-RU"/>
        </w:rPr>
      </w:pPr>
      <w:r w:rsidRPr="008B7D70">
        <w:rPr>
          <w:rFonts w:ascii="Times New Roman" w:eastAsia="Times New Roman" w:hAnsi="Times New Roman" w:cs="Times New Roman"/>
          <w:b/>
          <w:sz w:val="24"/>
          <w:szCs w:val="24"/>
          <w:lang w:eastAsia="ru-RU"/>
        </w:rPr>
        <w:t>2. Порядок создания парковок</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2.1. Предложения о создании и использовании парковок направля</w:t>
      </w:r>
      <w:r w:rsidR="003F3AD5">
        <w:rPr>
          <w:rFonts w:ascii="Times New Roman" w:eastAsia="Times New Roman" w:hAnsi="Times New Roman" w:cs="Times New Roman"/>
          <w:sz w:val="24"/>
          <w:szCs w:val="24"/>
          <w:lang w:eastAsia="ru-RU"/>
        </w:rPr>
        <w:t>ю</w:t>
      </w:r>
      <w:r w:rsidRPr="00D21F94">
        <w:rPr>
          <w:rFonts w:ascii="Times New Roman" w:eastAsia="Times New Roman" w:hAnsi="Times New Roman" w:cs="Times New Roman"/>
          <w:sz w:val="24"/>
          <w:szCs w:val="24"/>
          <w:lang w:eastAsia="ru-RU"/>
        </w:rPr>
        <w:t xml:space="preserve">тся главе </w:t>
      </w:r>
      <w:r>
        <w:rPr>
          <w:rFonts w:ascii="Times New Roman" w:eastAsia="Times New Roman" w:hAnsi="Times New Roman" w:cs="Times New Roman"/>
          <w:sz w:val="24"/>
          <w:szCs w:val="24"/>
          <w:lang w:eastAsia="ru-RU"/>
        </w:rPr>
        <w:t>Романовского</w:t>
      </w:r>
      <w:r w:rsidRPr="00D21F94">
        <w:rPr>
          <w:rFonts w:ascii="Times New Roman" w:eastAsia="Times New Roman" w:hAnsi="Times New Roman" w:cs="Times New Roman"/>
          <w:sz w:val="24"/>
          <w:szCs w:val="24"/>
          <w:lang w:eastAsia="ru-RU"/>
        </w:rPr>
        <w:t xml:space="preserve"> муниципального района комиссией по организации мероприятий, связанных с созданием и использованием парковок, с обоснованием необходимости создания парковки на определенном участке автомобильной дороги общего пользования местного значения.</w:t>
      </w:r>
    </w:p>
    <w:p w:rsidR="008B7D70" w:rsidRPr="00CB5B86" w:rsidRDefault="008B7D70" w:rsidP="008B7D70">
      <w:pPr>
        <w:spacing w:after="0" w:line="240" w:lineRule="auto"/>
        <w:ind w:firstLine="851"/>
        <w:rPr>
          <w:rFonts w:ascii="Times New Roman" w:eastAsia="Times New Roman" w:hAnsi="Times New Roman" w:cs="Times New Roman"/>
          <w:color w:val="000000" w:themeColor="text1"/>
          <w:sz w:val="24"/>
          <w:szCs w:val="24"/>
          <w:lang w:eastAsia="ru-RU"/>
        </w:rPr>
      </w:pPr>
      <w:r w:rsidRPr="00D21F94">
        <w:rPr>
          <w:rFonts w:ascii="Times New Roman" w:eastAsia="Times New Roman" w:hAnsi="Times New Roman" w:cs="Times New Roman"/>
          <w:sz w:val="24"/>
          <w:szCs w:val="24"/>
          <w:lang w:eastAsia="ru-RU"/>
        </w:rPr>
        <w:t xml:space="preserve">2.2. Предложение должно содержать сведения о месте расположения парковки, примерном количестве парковочных мест, режиме работы и проект парковки, согласованный с </w:t>
      </w:r>
      <w:r w:rsidRPr="00CB5B86">
        <w:rPr>
          <w:rFonts w:ascii="Times New Roman" w:eastAsia="Times New Roman" w:hAnsi="Times New Roman" w:cs="Times New Roman"/>
          <w:color w:val="000000" w:themeColor="text1"/>
          <w:sz w:val="24"/>
          <w:szCs w:val="24"/>
          <w:lang w:eastAsia="ru-RU"/>
        </w:rPr>
        <w:t xml:space="preserve">ГИБДД </w:t>
      </w:r>
      <w:r w:rsidR="00CB5B86" w:rsidRPr="00CB5B86">
        <w:rPr>
          <w:rFonts w:ascii="Times New Roman" w:eastAsia="Times New Roman" w:hAnsi="Times New Roman" w:cs="Times New Roman"/>
          <w:color w:val="000000" w:themeColor="text1"/>
          <w:sz w:val="24"/>
          <w:szCs w:val="24"/>
          <w:lang w:eastAsia="ru-RU"/>
        </w:rPr>
        <w:t xml:space="preserve"> МО МВД России «Балашовский»</w:t>
      </w:r>
      <w:r w:rsidRPr="00CB5B86">
        <w:rPr>
          <w:rFonts w:ascii="Times New Roman" w:eastAsia="Times New Roman" w:hAnsi="Times New Roman" w:cs="Times New Roman"/>
          <w:color w:val="000000" w:themeColor="text1"/>
          <w:sz w:val="24"/>
          <w:szCs w:val="24"/>
          <w:lang w:eastAsia="ru-RU"/>
        </w:rPr>
        <w:t>.</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Pr="008B7D70" w:rsidRDefault="008B7D70" w:rsidP="008B7D70">
      <w:pPr>
        <w:spacing w:after="0" w:line="240" w:lineRule="auto"/>
        <w:ind w:firstLine="851"/>
        <w:jc w:val="center"/>
        <w:rPr>
          <w:rFonts w:ascii="Times New Roman" w:eastAsia="Times New Roman" w:hAnsi="Times New Roman" w:cs="Times New Roman"/>
          <w:b/>
          <w:sz w:val="24"/>
          <w:szCs w:val="24"/>
          <w:lang w:eastAsia="ru-RU"/>
        </w:rPr>
      </w:pPr>
      <w:r w:rsidRPr="008B7D70">
        <w:rPr>
          <w:rFonts w:ascii="Times New Roman" w:eastAsia="Times New Roman" w:hAnsi="Times New Roman" w:cs="Times New Roman"/>
          <w:b/>
          <w:sz w:val="24"/>
          <w:szCs w:val="24"/>
          <w:lang w:eastAsia="ru-RU"/>
        </w:rPr>
        <w:t>3. Порядок использования парковок</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3.1. Размещение транспортных средств на парковке осуществляется строго в соответствии с нанесенной разметкой.</w:t>
      </w:r>
    </w:p>
    <w:p w:rsidR="00CB5B86"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3.2. На каждой стоянке (парковке) автотранспортных средств выделяется не менее 10 % мест (но не менее одного места) для парковки специальных автотранспортных средств. </w:t>
      </w: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Инвалиды пользуются местами для парковки специальных автотранспортных средств бесплатно.</w:t>
      </w:r>
    </w:p>
    <w:p w:rsidR="003F3AD5" w:rsidRDefault="003F3AD5" w:rsidP="008B7D70">
      <w:pPr>
        <w:spacing w:after="0" w:line="240" w:lineRule="auto"/>
        <w:ind w:firstLine="851"/>
        <w:rPr>
          <w:rFonts w:ascii="Times New Roman" w:eastAsia="Times New Roman" w:hAnsi="Times New Roman" w:cs="Times New Roman"/>
          <w:sz w:val="24"/>
          <w:szCs w:val="24"/>
          <w:lang w:eastAsia="ru-RU"/>
        </w:rPr>
      </w:pPr>
    </w:p>
    <w:p w:rsidR="003F3AD5" w:rsidRDefault="003F3AD5" w:rsidP="008B7D70">
      <w:pPr>
        <w:spacing w:after="0" w:line="240" w:lineRule="auto"/>
        <w:ind w:firstLine="851"/>
        <w:rPr>
          <w:rFonts w:ascii="Times New Roman" w:eastAsia="Times New Roman" w:hAnsi="Times New Roman" w:cs="Times New Roman"/>
          <w:sz w:val="24"/>
          <w:szCs w:val="24"/>
          <w:lang w:eastAsia="ru-RU"/>
        </w:rPr>
      </w:pPr>
    </w:p>
    <w:p w:rsidR="003F3AD5" w:rsidRPr="00D21F94" w:rsidRDefault="003F3AD5" w:rsidP="008B7D70">
      <w:pPr>
        <w:spacing w:after="0" w:line="240" w:lineRule="auto"/>
        <w:ind w:firstLine="851"/>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3.3. На парковке, используемой на платной основе, размещается информационный щит, на котором указываются:</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1) место расположения парковки;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2) наименование организации, уполномоченной на содержание и обслуживание парковок, а также на осуществление контроля за использованием парковок (далее - уполномоченная организация), и ее юридический адрес;</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 время работы парковки;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4) размер платы за пользование парковкой;</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5) индивидуальный налоговый номер уполномоченной организации;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6) контактные телефоны уполномоченной организации;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7) правила пользования парковкой.</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Уполномоченная организация определяется постановлением администрации </w:t>
      </w:r>
      <w:r>
        <w:rPr>
          <w:rFonts w:ascii="Times New Roman" w:eastAsia="Times New Roman" w:hAnsi="Times New Roman" w:cs="Times New Roman"/>
          <w:sz w:val="24"/>
          <w:szCs w:val="24"/>
          <w:lang w:eastAsia="ru-RU"/>
        </w:rPr>
        <w:t xml:space="preserve"> Романовского</w:t>
      </w:r>
      <w:r w:rsidRPr="00D21F94">
        <w:rPr>
          <w:rFonts w:ascii="Times New Roman" w:eastAsia="Times New Roman" w:hAnsi="Times New Roman" w:cs="Times New Roman"/>
          <w:sz w:val="24"/>
          <w:szCs w:val="24"/>
          <w:lang w:eastAsia="ru-RU"/>
        </w:rPr>
        <w:t xml:space="preserve"> муниципального района.</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Пользователь парковок имеет право получать информацию о порядке и способах внесения соответствующего размера платы, а также о наличии альтернативных бесплатных парковок.</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3.4. Уполномоченная организация обеспечивает:</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1) обслуживание парковочного оборудования, содержание конструктивных элементов парковки, содержание и обслуживание информационных щитов;</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2) безопасность функционирования парковки, взимание платы за пользование парковкой, организацию движения транспортных средств по территории парковки, уборку территории парковки;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 охрану оборудования парковки, содействие в освобождении территории парковки при производстве работ по уборке территории парковки, вывозе снега;</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4) единую форму одежды и нагрудного знака инспекторов парковки.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3.5. При наличии свободных мест не допускается отказ в предоставлении парковочного места на парковке для размещения транспортных средств. Уполномоченная организация не вправе оказывать предпочтение в размещении транспортного средства одному лицу перед другим, кроме случаев, предусмотренных законодательством Российской Федерацией.</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3.6. Информация о часах работы парковки указывается на знаке дополнительной информации (табличке), установленной согласно Правилам дорожного движения Российской Федерации.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3.7. В часы, когда парковка не работает, размещение транспортных средств на платных парковках осуществляется бесплатно.</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3.8. Плата за пользование парковкой не взимается с инвалидов, а также владельцев (пользователей) транспортных средств, имеющих льготы по пользованию парковкой в соответствии с законодательством Российской Федерации, Саратовской области и муниципальными правовыми актами.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3.9. В случае, если размещенное на парковке транспортное средство мешает уборке парковки или создает помехи для других участников движения или пользователей парковки, и оплата за размещение не произведена, либо оплаченное время истекло, уполномоченная организация вправе вызвать сотрудников </w:t>
      </w:r>
      <w:r w:rsidR="00CB5B86" w:rsidRPr="00CB5B86">
        <w:rPr>
          <w:rFonts w:ascii="Times New Roman" w:eastAsia="Times New Roman" w:hAnsi="Times New Roman" w:cs="Times New Roman"/>
          <w:color w:val="000000" w:themeColor="text1"/>
          <w:sz w:val="24"/>
          <w:szCs w:val="24"/>
          <w:lang w:eastAsia="ru-RU"/>
        </w:rPr>
        <w:t>ГИБДД  МО МВД России «Балашовский»</w:t>
      </w:r>
      <w:r w:rsidR="00CB5B86">
        <w:rPr>
          <w:rFonts w:ascii="Times New Roman" w:eastAsia="Times New Roman" w:hAnsi="Times New Roman" w:cs="Times New Roman"/>
          <w:color w:val="000000" w:themeColor="text1"/>
          <w:sz w:val="24"/>
          <w:szCs w:val="24"/>
          <w:lang w:eastAsia="ru-RU"/>
        </w:rPr>
        <w:t xml:space="preserve"> </w:t>
      </w:r>
      <w:r w:rsidRPr="00D21F94">
        <w:rPr>
          <w:rFonts w:ascii="Times New Roman" w:eastAsia="Times New Roman" w:hAnsi="Times New Roman" w:cs="Times New Roman"/>
          <w:sz w:val="24"/>
          <w:szCs w:val="24"/>
          <w:lang w:eastAsia="ru-RU"/>
        </w:rPr>
        <w:t xml:space="preserve"> и ходатайствовать об использовании автомобиля-эвакуатора.</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3.10. Пользователям парковок запрещается:</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1) блокировать подъезд (выезд) транспортных средств на парковку;</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2) создавать препятствия и ограничения в пользовании парковкой;</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 оставлять транспортное средство на платной парковке без оплаты услуг за пользование парковкой;</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4) нарушать общественный порядок;</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5) загрязнять территорию парковки;</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6) совершать иные действия, нарушающие установленный настоящим Положением порядок использования парковок.</w:t>
      </w: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3.11. Пользователи парковок обязаны соблюдать требования Правил дорожного движения Российской Федерации и настоящего Положения.</w:t>
      </w: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851"/>
        <w:rPr>
          <w:rFonts w:ascii="Times New Roman" w:eastAsia="Times New Roman" w:hAnsi="Times New Roman" w:cs="Times New Roman"/>
          <w:sz w:val="24"/>
          <w:szCs w:val="24"/>
          <w:lang w:eastAsia="ru-RU"/>
        </w:rPr>
      </w:pPr>
    </w:p>
    <w:p w:rsidR="003F3AD5" w:rsidRDefault="003F3AD5" w:rsidP="008B7D70">
      <w:pPr>
        <w:spacing w:after="0" w:line="240" w:lineRule="auto"/>
        <w:ind w:firstLine="851"/>
        <w:rPr>
          <w:rFonts w:ascii="Times New Roman" w:eastAsia="Times New Roman" w:hAnsi="Times New Roman" w:cs="Times New Roman"/>
          <w:sz w:val="24"/>
          <w:szCs w:val="24"/>
          <w:lang w:eastAsia="ru-RU"/>
        </w:rPr>
      </w:pPr>
    </w:p>
    <w:p w:rsidR="003F3AD5" w:rsidRDefault="003F3AD5" w:rsidP="008B7D70">
      <w:pPr>
        <w:spacing w:after="0" w:line="240" w:lineRule="auto"/>
        <w:ind w:firstLine="851"/>
        <w:rPr>
          <w:rFonts w:ascii="Times New Roman" w:eastAsia="Times New Roman" w:hAnsi="Times New Roman" w:cs="Times New Roman"/>
          <w:sz w:val="24"/>
          <w:szCs w:val="24"/>
          <w:lang w:eastAsia="ru-RU"/>
        </w:rPr>
      </w:pPr>
    </w:p>
    <w:p w:rsidR="003F3AD5" w:rsidRPr="00D21F94" w:rsidRDefault="003F3AD5"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к постановлению</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администрации Романовского </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Саратовской области</w:t>
      </w:r>
    </w:p>
    <w:p w:rsidR="008B7D70" w:rsidRPr="00D21F94"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F3AD5">
        <w:rPr>
          <w:rFonts w:ascii="Times New Roman" w:eastAsia="Times New Roman" w:hAnsi="Times New Roman" w:cs="Times New Roman"/>
          <w:sz w:val="24"/>
          <w:szCs w:val="24"/>
          <w:lang w:eastAsia="ru-RU"/>
        </w:rPr>
        <w:t>25.08.2017 года</w:t>
      </w:r>
      <w:r>
        <w:rPr>
          <w:rFonts w:ascii="Times New Roman" w:eastAsia="Times New Roman" w:hAnsi="Times New Roman" w:cs="Times New Roman"/>
          <w:sz w:val="24"/>
          <w:szCs w:val="24"/>
          <w:lang w:eastAsia="ru-RU"/>
        </w:rPr>
        <w:t xml:space="preserve">   №</w:t>
      </w:r>
      <w:r w:rsidR="003F3AD5">
        <w:rPr>
          <w:rFonts w:ascii="Times New Roman" w:eastAsia="Times New Roman" w:hAnsi="Times New Roman" w:cs="Times New Roman"/>
          <w:sz w:val="24"/>
          <w:szCs w:val="24"/>
          <w:lang w:eastAsia="ru-RU"/>
        </w:rPr>
        <w:t xml:space="preserve"> 331</w:t>
      </w: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rPr>
          <w:rFonts w:ascii="Times New Roman" w:eastAsia="Times New Roman" w:hAnsi="Times New Roman" w:cs="Times New Roman"/>
          <w:sz w:val="24"/>
          <w:szCs w:val="24"/>
          <w:lang w:eastAsia="ru-RU"/>
        </w:rPr>
      </w:pPr>
    </w:p>
    <w:p w:rsidR="008B7D70" w:rsidRDefault="008B7D70" w:rsidP="008B7D70">
      <w:pPr>
        <w:spacing w:after="0" w:line="240" w:lineRule="auto"/>
        <w:jc w:val="center"/>
        <w:outlineLvl w:val="2"/>
        <w:rPr>
          <w:rFonts w:ascii="Times New Roman" w:eastAsia="Times New Roman" w:hAnsi="Times New Roman" w:cs="Times New Roman"/>
          <w:b/>
          <w:bCs/>
          <w:sz w:val="27"/>
          <w:szCs w:val="27"/>
          <w:lang w:eastAsia="ru-RU"/>
        </w:rPr>
      </w:pPr>
      <w:r w:rsidRPr="00D21F94">
        <w:rPr>
          <w:rFonts w:ascii="Times New Roman" w:eastAsia="Times New Roman" w:hAnsi="Times New Roman" w:cs="Times New Roman"/>
          <w:b/>
          <w:bCs/>
          <w:sz w:val="27"/>
          <w:szCs w:val="27"/>
          <w:lang w:eastAsia="ru-RU"/>
        </w:rPr>
        <w:t>СОСТАВ КОМИССИИ</w:t>
      </w:r>
    </w:p>
    <w:p w:rsidR="008B7D70" w:rsidRPr="00D21F94" w:rsidRDefault="003F3AD5" w:rsidP="008B7D70">
      <w:pPr>
        <w:spacing w:after="0"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при администрации Романовского муниципального района по организации мероприяти</w:t>
      </w:r>
      <w:r w:rsidR="006E3C5D">
        <w:rPr>
          <w:rFonts w:ascii="Times New Roman" w:eastAsia="Times New Roman" w:hAnsi="Times New Roman" w:cs="Times New Roman"/>
          <w:b/>
          <w:bCs/>
          <w:sz w:val="27"/>
          <w:szCs w:val="27"/>
          <w:lang w:eastAsia="ru-RU"/>
        </w:rPr>
        <w:t>й</w:t>
      </w:r>
      <w:r>
        <w:rPr>
          <w:rFonts w:ascii="Times New Roman" w:eastAsia="Times New Roman" w:hAnsi="Times New Roman" w:cs="Times New Roman"/>
          <w:b/>
          <w:bCs/>
          <w:sz w:val="27"/>
          <w:szCs w:val="27"/>
          <w:lang w:eastAsia="ru-RU"/>
        </w:rPr>
        <w:t>, связанных с созданием и использованием парковок (парковочных мест) Романовского муниципального района</w:t>
      </w:r>
    </w:p>
    <w:p w:rsidR="008B7D70" w:rsidRDefault="008B7D70" w:rsidP="008B7D70">
      <w:pPr>
        <w:spacing w:after="0" w:line="240" w:lineRule="auto"/>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7196"/>
      </w:tblGrid>
      <w:tr w:rsidR="008B7D70" w:rsidTr="00CB5B86">
        <w:tc>
          <w:tcPr>
            <w:tcW w:w="3085" w:type="dxa"/>
          </w:tcPr>
          <w:p w:rsidR="008B7D70" w:rsidRDefault="002D716D" w:rsidP="008B7D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Могилин А.А.</w:t>
            </w:r>
          </w:p>
        </w:tc>
        <w:tc>
          <w:tcPr>
            <w:tcW w:w="7196" w:type="dxa"/>
          </w:tcPr>
          <w:p w:rsidR="008B7D70" w:rsidRDefault="002D716D" w:rsidP="008B7D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заместитель главы администрации муниципального района по строительству и ЖКХ, председатель комиссии</w:t>
            </w:r>
            <w:r w:rsidR="00CB5B86">
              <w:rPr>
                <w:rFonts w:ascii="Times New Roman" w:eastAsia="Times New Roman" w:hAnsi="Times New Roman" w:cs="Times New Roman"/>
                <w:sz w:val="24"/>
                <w:szCs w:val="24"/>
                <w:lang w:eastAsia="ru-RU"/>
              </w:rPr>
              <w:t>;</w:t>
            </w:r>
          </w:p>
          <w:p w:rsidR="00CB5B86" w:rsidRDefault="00CB5B86" w:rsidP="008B7D70">
            <w:pPr>
              <w:rPr>
                <w:rFonts w:ascii="Times New Roman" w:eastAsia="Times New Roman" w:hAnsi="Times New Roman" w:cs="Times New Roman"/>
                <w:sz w:val="24"/>
                <w:szCs w:val="24"/>
                <w:lang w:eastAsia="ru-RU"/>
              </w:rPr>
            </w:pPr>
          </w:p>
        </w:tc>
      </w:tr>
      <w:tr w:rsidR="008B7D70" w:rsidTr="00CB5B86">
        <w:tc>
          <w:tcPr>
            <w:tcW w:w="3085" w:type="dxa"/>
          </w:tcPr>
          <w:p w:rsidR="008B7D70" w:rsidRDefault="002D716D" w:rsidP="008B7D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Хохлова Л.Н.</w:t>
            </w:r>
          </w:p>
        </w:tc>
        <w:tc>
          <w:tcPr>
            <w:tcW w:w="7196" w:type="dxa"/>
          </w:tcPr>
          <w:p w:rsidR="008B7D70" w:rsidRDefault="002D716D" w:rsidP="003F3AD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экономики и инвестиционной политик</w:t>
            </w:r>
            <w:r w:rsidR="003F3AD5">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администрации муниципального района, секретарь комиссии</w:t>
            </w:r>
          </w:p>
        </w:tc>
      </w:tr>
      <w:tr w:rsidR="002D716D" w:rsidTr="00CB5B86">
        <w:tc>
          <w:tcPr>
            <w:tcW w:w="3085" w:type="dxa"/>
          </w:tcPr>
          <w:p w:rsidR="002D716D" w:rsidRPr="00D175ED" w:rsidRDefault="002D716D" w:rsidP="002D716D">
            <w:pPr>
              <w:rPr>
                <w:rFonts w:ascii="Times New Roman" w:eastAsia="Times New Roman" w:hAnsi="Times New Roman" w:cs="Times New Roman"/>
                <w:b/>
                <w:i/>
                <w:sz w:val="24"/>
                <w:szCs w:val="24"/>
                <w:lang w:eastAsia="ru-RU"/>
              </w:rPr>
            </w:pPr>
            <w:r w:rsidRPr="00D175ED">
              <w:rPr>
                <w:rFonts w:ascii="Times New Roman" w:eastAsia="Times New Roman" w:hAnsi="Times New Roman" w:cs="Times New Roman"/>
                <w:b/>
                <w:i/>
                <w:sz w:val="24"/>
                <w:szCs w:val="24"/>
                <w:lang w:eastAsia="ru-RU"/>
              </w:rPr>
              <w:t>Члены комиссии:</w:t>
            </w:r>
          </w:p>
          <w:p w:rsidR="002D716D" w:rsidRPr="00D175ED" w:rsidRDefault="002D716D" w:rsidP="008B7D70">
            <w:pPr>
              <w:rPr>
                <w:rFonts w:ascii="Times New Roman" w:eastAsia="Times New Roman" w:hAnsi="Times New Roman" w:cs="Times New Roman"/>
                <w:b/>
                <w:i/>
                <w:sz w:val="24"/>
                <w:szCs w:val="24"/>
                <w:lang w:eastAsia="ru-RU"/>
              </w:rPr>
            </w:pPr>
          </w:p>
        </w:tc>
        <w:tc>
          <w:tcPr>
            <w:tcW w:w="7196" w:type="dxa"/>
          </w:tcPr>
          <w:p w:rsidR="002D716D" w:rsidRDefault="002D716D" w:rsidP="008B7D70">
            <w:pPr>
              <w:rPr>
                <w:rFonts w:ascii="Times New Roman" w:eastAsia="Times New Roman" w:hAnsi="Times New Roman" w:cs="Times New Roman"/>
                <w:sz w:val="24"/>
                <w:szCs w:val="24"/>
                <w:lang w:eastAsia="ru-RU"/>
              </w:rPr>
            </w:pPr>
          </w:p>
        </w:tc>
      </w:tr>
      <w:tr w:rsidR="002D716D" w:rsidTr="00CB5B86">
        <w:tc>
          <w:tcPr>
            <w:tcW w:w="3085" w:type="dxa"/>
          </w:tcPr>
          <w:p w:rsidR="002D716D" w:rsidRDefault="002D716D" w:rsidP="008B7D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Сапрыкина Т.Ю.</w:t>
            </w:r>
          </w:p>
        </w:tc>
        <w:tc>
          <w:tcPr>
            <w:tcW w:w="7196" w:type="dxa"/>
          </w:tcPr>
          <w:p w:rsidR="002D716D" w:rsidRDefault="002D716D" w:rsidP="008B7D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архитектуры, градостроительства и ЖКХ</w:t>
            </w:r>
            <w:r w:rsidR="00CB5B86">
              <w:rPr>
                <w:rFonts w:ascii="Times New Roman" w:eastAsia="Times New Roman" w:hAnsi="Times New Roman" w:cs="Times New Roman"/>
                <w:sz w:val="24"/>
                <w:szCs w:val="24"/>
                <w:lang w:eastAsia="ru-RU"/>
              </w:rPr>
              <w:t xml:space="preserve"> администрации муниципального района;</w:t>
            </w:r>
          </w:p>
          <w:p w:rsidR="00CB5B86" w:rsidRDefault="00CB5B86" w:rsidP="008B7D70">
            <w:pPr>
              <w:rPr>
                <w:rFonts w:ascii="Times New Roman" w:eastAsia="Times New Roman" w:hAnsi="Times New Roman" w:cs="Times New Roman"/>
                <w:sz w:val="24"/>
                <w:szCs w:val="24"/>
                <w:lang w:eastAsia="ru-RU"/>
              </w:rPr>
            </w:pPr>
          </w:p>
        </w:tc>
      </w:tr>
      <w:tr w:rsidR="002D716D" w:rsidTr="00CB5B86">
        <w:tc>
          <w:tcPr>
            <w:tcW w:w="3085" w:type="dxa"/>
          </w:tcPr>
          <w:p w:rsidR="002D716D" w:rsidRDefault="002D716D" w:rsidP="008B7D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Чумаченко Г.Б.</w:t>
            </w:r>
          </w:p>
        </w:tc>
        <w:tc>
          <w:tcPr>
            <w:tcW w:w="7196" w:type="dxa"/>
          </w:tcPr>
          <w:p w:rsidR="002D716D" w:rsidRDefault="002D716D" w:rsidP="008B7D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главный специалист  отдела экономики и инвестиционной политик</w:t>
            </w:r>
            <w:r w:rsidR="003F3AD5">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администрации муниципального района</w:t>
            </w:r>
            <w:r w:rsidR="00CB5B86">
              <w:rPr>
                <w:rFonts w:ascii="Times New Roman" w:eastAsia="Times New Roman" w:hAnsi="Times New Roman" w:cs="Times New Roman"/>
                <w:sz w:val="24"/>
                <w:szCs w:val="24"/>
                <w:lang w:eastAsia="ru-RU"/>
              </w:rPr>
              <w:t>;</w:t>
            </w:r>
          </w:p>
          <w:p w:rsidR="00CB5B86" w:rsidRDefault="00CB5B86" w:rsidP="008B7D70">
            <w:pPr>
              <w:rPr>
                <w:rFonts w:ascii="Times New Roman" w:eastAsia="Times New Roman" w:hAnsi="Times New Roman" w:cs="Times New Roman"/>
                <w:sz w:val="24"/>
                <w:szCs w:val="24"/>
                <w:lang w:eastAsia="ru-RU"/>
              </w:rPr>
            </w:pPr>
          </w:p>
        </w:tc>
      </w:tr>
      <w:tr w:rsidR="002D716D" w:rsidTr="00CB5B86">
        <w:tc>
          <w:tcPr>
            <w:tcW w:w="3085" w:type="dxa"/>
          </w:tcPr>
          <w:p w:rsidR="002D716D" w:rsidRDefault="002D716D" w:rsidP="008B7D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Левчук М.С.</w:t>
            </w:r>
          </w:p>
        </w:tc>
        <w:tc>
          <w:tcPr>
            <w:tcW w:w="7196" w:type="dxa"/>
          </w:tcPr>
          <w:p w:rsidR="00CB5B86" w:rsidRPr="00CB5B86" w:rsidRDefault="002D716D" w:rsidP="00CB5B86">
            <w:pPr>
              <w:ind w:firstLine="34"/>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w:t>
            </w:r>
            <w:r w:rsidR="00CB5B86" w:rsidRPr="00CB5B86">
              <w:rPr>
                <w:rFonts w:ascii="Times New Roman" w:eastAsia="Times New Roman" w:hAnsi="Times New Roman" w:cs="Times New Roman"/>
                <w:color w:val="000000" w:themeColor="text1"/>
                <w:sz w:val="24"/>
                <w:szCs w:val="24"/>
                <w:lang w:eastAsia="ru-RU"/>
              </w:rPr>
              <w:t xml:space="preserve"> </w:t>
            </w:r>
            <w:r w:rsidR="00CB5B86">
              <w:rPr>
                <w:rFonts w:ascii="Times New Roman" w:eastAsia="Times New Roman" w:hAnsi="Times New Roman" w:cs="Times New Roman"/>
                <w:color w:val="000000" w:themeColor="text1"/>
                <w:sz w:val="24"/>
                <w:szCs w:val="24"/>
                <w:lang w:eastAsia="ru-RU"/>
              </w:rPr>
              <w:t xml:space="preserve"> инспектор </w:t>
            </w:r>
            <w:r w:rsidR="00CB5B86" w:rsidRPr="00CB5B86">
              <w:rPr>
                <w:rFonts w:ascii="Times New Roman" w:eastAsia="Times New Roman" w:hAnsi="Times New Roman" w:cs="Times New Roman"/>
                <w:color w:val="000000" w:themeColor="text1"/>
                <w:sz w:val="24"/>
                <w:szCs w:val="24"/>
                <w:lang w:eastAsia="ru-RU"/>
              </w:rPr>
              <w:t>ГИБДД  МО МВД России «Балашовский»</w:t>
            </w:r>
            <w:r w:rsidR="00D52B65">
              <w:rPr>
                <w:rFonts w:ascii="Times New Roman" w:eastAsia="Times New Roman" w:hAnsi="Times New Roman" w:cs="Times New Roman"/>
                <w:color w:val="000000" w:themeColor="text1"/>
                <w:sz w:val="24"/>
                <w:szCs w:val="24"/>
                <w:lang w:eastAsia="ru-RU"/>
              </w:rPr>
              <w:t xml:space="preserve"> (по согласованию)</w:t>
            </w:r>
            <w:r w:rsidR="00CB5B86" w:rsidRPr="00CB5B86">
              <w:rPr>
                <w:rFonts w:ascii="Times New Roman" w:eastAsia="Times New Roman" w:hAnsi="Times New Roman" w:cs="Times New Roman"/>
                <w:color w:val="000000" w:themeColor="text1"/>
                <w:sz w:val="24"/>
                <w:szCs w:val="24"/>
                <w:lang w:eastAsia="ru-RU"/>
              </w:rPr>
              <w:t>.</w:t>
            </w:r>
          </w:p>
          <w:p w:rsidR="002D716D" w:rsidRDefault="002D716D" w:rsidP="008B7D70">
            <w:pPr>
              <w:rPr>
                <w:rFonts w:ascii="Times New Roman" w:eastAsia="Times New Roman" w:hAnsi="Times New Roman" w:cs="Times New Roman"/>
                <w:sz w:val="24"/>
                <w:szCs w:val="24"/>
                <w:lang w:eastAsia="ru-RU"/>
              </w:rPr>
            </w:pPr>
          </w:p>
        </w:tc>
      </w:tr>
    </w:tbl>
    <w:p w:rsidR="008B7D70" w:rsidRPr="00D21F94"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rPr>
          <w:rFonts w:ascii="Times New Roman" w:eastAsia="Times New Roman" w:hAnsi="Times New Roman" w:cs="Times New Roman"/>
          <w:sz w:val="24"/>
          <w:szCs w:val="24"/>
          <w:lang w:eastAsia="ru-RU"/>
        </w:rPr>
      </w:pPr>
    </w:p>
    <w:p w:rsidR="008B7D70" w:rsidRPr="00D21F94" w:rsidRDefault="008B7D70" w:rsidP="008B7D70">
      <w:pPr>
        <w:spacing w:after="0" w:line="240" w:lineRule="auto"/>
        <w:rPr>
          <w:rFonts w:ascii="Times New Roman" w:eastAsia="Times New Roman" w:hAnsi="Times New Roman" w:cs="Times New Roman"/>
          <w:sz w:val="24"/>
          <w:szCs w:val="24"/>
          <w:lang w:eastAsia="ru-RU"/>
        </w:rPr>
      </w:pP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№3 к постановлению</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администрации Романовского </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8B7D70"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Саратовской области</w:t>
      </w:r>
    </w:p>
    <w:p w:rsidR="008B7D70" w:rsidRPr="00D21F94" w:rsidRDefault="008B7D70" w:rsidP="008B7D70">
      <w:pPr>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F3AD5">
        <w:rPr>
          <w:rFonts w:ascii="Times New Roman" w:eastAsia="Times New Roman" w:hAnsi="Times New Roman" w:cs="Times New Roman"/>
          <w:sz w:val="24"/>
          <w:szCs w:val="24"/>
          <w:lang w:eastAsia="ru-RU"/>
        </w:rPr>
        <w:t>25.08,2017 года</w:t>
      </w:r>
      <w:r>
        <w:rPr>
          <w:rFonts w:ascii="Times New Roman" w:eastAsia="Times New Roman" w:hAnsi="Times New Roman" w:cs="Times New Roman"/>
          <w:sz w:val="24"/>
          <w:szCs w:val="24"/>
          <w:lang w:eastAsia="ru-RU"/>
        </w:rPr>
        <w:t xml:space="preserve">  №</w:t>
      </w:r>
      <w:r w:rsidR="003F3AD5">
        <w:rPr>
          <w:rFonts w:ascii="Times New Roman" w:eastAsia="Times New Roman" w:hAnsi="Times New Roman" w:cs="Times New Roman"/>
          <w:sz w:val="24"/>
          <w:szCs w:val="24"/>
          <w:lang w:eastAsia="ru-RU"/>
        </w:rPr>
        <w:t xml:space="preserve"> 331</w:t>
      </w:r>
    </w:p>
    <w:p w:rsidR="008B7D70" w:rsidRPr="00D21F94" w:rsidRDefault="008B7D70" w:rsidP="008B7D70">
      <w:pPr>
        <w:spacing w:after="0" w:line="240" w:lineRule="auto"/>
        <w:rPr>
          <w:rFonts w:ascii="Times New Roman" w:eastAsia="Times New Roman" w:hAnsi="Times New Roman" w:cs="Times New Roman"/>
          <w:sz w:val="24"/>
          <w:szCs w:val="24"/>
          <w:lang w:eastAsia="ru-RU"/>
        </w:rPr>
      </w:pPr>
    </w:p>
    <w:p w:rsidR="008B7D70" w:rsidRPr="00D21F94" w:rsidRDefault="008B7D70" w:rsidP="008B7D7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21F94">
        <w:rPr>
          <w:rFonts w:ascii="Times New Roman" w:eastAsia="Times New Roman" w:hAnsi="Times New Roman" w:cs="Times New Roman"/>
          <w:b/>
          <w:bCs/>
          <w:sz w:val="27"/>
          <w:szCs w:val="27"/>
          <w:lang w:eastAsia="ru-RU"/>
        </w:rPr>
        <w:t>МЕТОДИКА РАСЧЕТА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r>
        <w:rPr>
          <w:rFonts w:ascii="Times New Roman" w:eastAsia="Times New Roman" w:hAnsi="Times New Roman" w:cs="Times New Roman"/>
          <w:b/>
          <w:bCs/>
          <w:sz w:val="27"/>
          <w:szCs w:val="27"/>
          <w:lang w:eastAsia="ru-RU"/>
        </w:rPr>
        <w:t xml:space="preserve"> РОМАНОВСКОГО МУНИЦИПАЛЬНОГО РАЙОНА</w:t>
      </w:r>
      <w:r w:rsidRPr="00D21F94">
        <w:rPr>
          <w:rFonts w:ascii="Times New Roman" w:eastAsia="Times New Roman" w:hAnsi="Times New Roman" w:cs="Times New Roman"/>
          <w:b/>
          <w:bCs/>
          <w:sz w:val="27"/>
          <w:szCs w:val="27"/>
          <w:lang w:eastAsia="ru-RU"/>
        </w:rPr>
        <w:t>, ОПРЕДЕЛЕНИЯ ЕЕ МАКСИМАЛЬНОГО РАЗМЕРА</w:t>
      </w:r>
    </w:p>
    <w:p w:rsidR="008B7D70" w:rsidRPr="00D21F94" w:rsidRDefault="008B7D70" w:rsidP="008B7D70">
      <w:pPr>
        <w:spacing w:after="0" w:line="240" w:lineRule="auto"/>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Настоящая Методика расчета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определения ее максимального размера (далее по тексту - Методика) разработана во исполнение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B7D70" w:rsidRPr="00D21F94" w:rsidRDefault="008B7D70" w:rsidP="008B7D70">
      <w:pPr>
        <w:spacing w:after="0" w:line="240" w:lineRule="auto"/>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1. Область применения</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Методика разработана для расчета размера платы за пользование на платной основе юридическими и физическими лицами парковками (парковочными местами), расположенными на автомобильных дорогах общего пользования местного значения (далее - парковками (парковочными местами), расположенными на автомобильных дорогах), в том числе определения ее максимального размера.</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2. Определение размера платы за пользование на платной основе парковками (парковочными местами), расположенными на автомобильных дорогах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Плата взимается с пользователей за услуги стоянки транспортных средств на платных парковках (парковочных местах), расположенных на автомобильных дорогах.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Стоимость пользования платными парковками (парковочными местами), расположенными на автомобильных дорогах, должна соответствовать качеству услуг, предоставляемых пользователю платных парковок (парковочных мест), расположенных на автомобильной дороге.</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Преимущества пользователей платных парковок (парковочных мест), расположенных на автомобильных дорогах, определяются экономией времени доставки грузов и пассажиров, снижением дальности и времени подхода к объекту, повышением комфорта и безопасности движения.</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Плата за пользование платными парковками (парковочными местами), расположенными на автомобильных дорогах, дифференцируется в зависимости от типа и грузоподъемности транспортных средств. Классификация транспортных средств представлена в таблице 1.</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Плата за пользование платными парковками (парковочными местами), расположенными на автомобильных дорогах, зачисляется в бюджет </w:t>
      </w:r>
      <w:r w:rsidR="002D716D">
        <w:rPr>
          <w:rFonts w:ascii="Times New Roman" w:eastAsia="Times New Roman" w:hAnsi="Times New Roman" w:cs="Times New Roman"/>
          <w:sz w:val="24"/>
          <w:szCs w:val="24"/>
          <w:lang w:eastAsia="ru-RU"/>
        </w:rPr>
        <w:t xml:space="preserve"> Романовского</w:t>
      </w:r>
      <w:r w:rsidRPr="00D21F94">
        <w:rPr>
          <w:rFonts w:ascii="Times New Roman" w:eastAsia="Times New Roman" w:hAnsi="Times New Roman" w:cs="Times New Roman"/>
          <w:sz w:val="24"/>
          <w:szCs w:val="24"/>
          <w:lang w:eastAsia="ru-RU"/>
        </w:rPr>
        <w:t xml:space="preserve"> муниципального района.</w:t>
      </w:r>
    </w:p>
    <w:p w:rsidR="008B7D70"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Pr="00D21F94"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Таблица 1 - Классификация транспортных средств</w:t>
      </w:r>
    </w:p>
    <w:tbl>
      <w:tblPr>
        <w:tblStyle w:val="a7"/>
        <w:tblW w:w="0" w:type="auto"/>
        <w:tblLook w:val="04A0"/>
      </w:tblPr>
      <w:tblGrid>
        <w:gridCol w:w="6629"/>
        <w:gridCol w:w="2126"/>
        <w:gridCol w:w="1526"/>
      </w:tblGrid>
      <w:tr w:rsidR="002D716D" w:rsidTr="002D716D">
        <w:tc>
          <w:tcPr>
            <w:tcW w:w="6629" w:type="dxa"/>
          </w:tcPr>
          <w:p w:rsidR="002D716D" w:rsidRDefault="002D716D" w:rsidP="008B7D70">
            <w:pPr>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Группы и виды автотранспортных средств</w:t>
            </w:r>
          </w:p>
        </w:tc>
        <w:tc>
          <w:tcPr>
            <w:tcW w:w="2126" w:type="dxa"/>
          </w:tcPr>
          <w:p w:rsidR="002D716D" w:rsidRDefault="002D716D" w:rsidP="008B7D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Обозначение</w:t>
            </w:r>
          </w:p>
        </w:tc>
        <w:tc>
          <w:tcPr>
            <w:tcW w:w="1526" w:type="dxa"/>
          </w:tcPr>
          <w:p w:rsidR="002D716D" w:rsidRDefault="002D716D" w:rsidP="008B7D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Масса, тонн</w:t>
            </w:r>
          </w:p>
        </w:tc>
      </w:tr>
      <w:tr w:rsidR="002D716D" w:rsidTr="002D716D">
        <w:tc>
          <w:tcPr>
            <w:tcW w:w="6629" w:type="dxa"/>
          </w:tcPr>
          <w:p w:rsidR="002D716D" w:rsidRDefault="002D716D" w:rsidP="008B7D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группа</w:t>
            </w:r>
          </w:p>
        </w:tc>
        <w:tc>
          <w:tcPr>
            <w:tcW w:w="2126" w:type="dxa"/>
          </w:tcPr>
          <w:p w:rsidR="002D716D" w:rsidRDefault="002D716D" w:rsidP="008B7D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Г1</w:t>
            </w:r>
          </w:p>
        </w:tc>
        <w:tc>
          <w:tcPr>
            <w:tcW w:w="1526" w:type="dxa"/>
          </w:tcPr>
          <w:p w:rsidR="002D716D" w:rsidRDefault="002D716D" w:rsidP="008B7D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3,5 </w:t>
            </w:r>
          </w:p>
        </w:tc>
      </w:tr>
      <w:tr w:rsidR="002D716D" w:rsidTr="000728C5">
        <w:tc>
          <w:tcPr>
            <w:tcW w:w="6629" w:type="dxa"/>
            <w:vAlign w:val="center"/>
          </w:tcPr>
          <w:p w:rsidR="002D716D" w:rsidRPr="00D21F94" w:rsidRDefault="002D716D" w:rsidP="00B93364">
            <w:pPr>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Мотоциклы с прицепом (коляской) и без них</w:t>
            </w:r>
          </w:p>
        </w:tc>
        <w:tc>
          <w:tcPr>
            <w:tcW w:w="2126" w:type="dxa"/>
          </w:tcPr>
          <w:p w:rsidR="002D716D" w:rsidRDefault="002D716D" w:rsidP="008B7D70">
            <w:pPr>
              <w:jc w:val="both"/>
              <w:rPr>
                <w:rFonts w:ascii="Times New Roman" w:eastAsia="Times New Roman" w:hAnsi="Times New Roman" w:cs="Times New Roman"/>
                <w:sz w:val="24"/>
                <w:szCs w:val="24"/>
                <w:lang w:eastAsia="ru-RU"/>
              </w:rPr>
            </w:pPr>
          </w:p>
        </w:tc>
        <w:tc>
          <w:tcPr>
            <w:tcW w:w="1526" w:type="dxa"/>
          </w:tcPr>
          <w:p w:rsidR="002D716D" w:rsidRDefault="002D716D" w:rsidP="008B7D70">
            <w:pPr>
              <w:jc w:val="both"/>
              <w:rPr>
                <w:rFonts w:ascii="Times New Roman" w:eastAsia="Times New Roman" w:hAnsi="Times New Roman" w:cs="Times New Roman"/>
                <w:sz w:val="24"/>
                <w:szCs w:val="24"/>
                <w:lang w:eastAsia="ru-RU"/>
              </w:rPr>
            </w:pPr>
          </w:p>
        </w:tc>
      </w:tr>
      <w:tr w:rsidR="002D716D" w:rsidTr="000728C5">
        <w:tc>
          <w:tcPr>
            <w:tcW w:w="6629" w:type="dxa"/>
            <w:vAlign w:val="center"/>
          </w:tcPr>
          <w:p w:rsidR="002D716D" w:rsidRPr="00D21F94" w:rsidRDefault="002D716D" w:rsidP="00B93364">
            <w:pPr>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Легковые автомобили с прицепом и без них</w:t>
            </w:r>
          </w:p>
        </w:tc>
        <w:tc>
          <w:tcPr>
            <w:tcW w:w="2126" w:type="dxa"/>
          </w:tcPr>
          <w:p w:rsidR="002D716D" w:rsidRDefault="002D716D" w:rsidP="008B7D70">
            <w:pPr>
              <w:jc w:val="both"/>
              <w:rPr>
                <w:rFonts w:ascii="Times New Roman" w:eastAsia="Times New Roman" w:hAnsi="Times New Roman" w:cs="Times New Roman"/>
                <w:sz w:val="24"/>
                <w:szCs w:val="24"/>
                <w:lang w:eastAsia="ru-RU"/>
              </w:rPr>
            </w:pPr>
          </w:p>
        </w:tc>
        <w:tc>
          <w:tcPr>
            <w:tcW w:w="1526" w:type="dxa"/>
          </w:tcPr>
          <w:p w:rsidR="002D716D" w:rsidRDefault="002D716D" w:rsidP="008B7D70">
            <w:pPr>
              <w:jc w:val="both"/>
              <w:rPr>
                <w:rFonts w:ascii="Times New Roman" w:eastAsia="Times New Roman" w:hAnsi="Times New Roman" w:cs="Times New Roman"/>
                <w:sz w:val="24"/>
                <w:szCs w:val="24"/>
                <w:lang w:eastAsia="ru-RU"/>
              </w:rPr>
            </w:pPr>
          </w:p>
        </w:tc>
      </w:tr>
      <w:tr w:rsidR="002D716D" w:rsidTr="000728C5">
        <w:tc>
          <w:tcPr>
            <w:tcW w:w="6629" w:type="dxa"/>
            <w:vAlign w:val="center"/>
          </w:tcPr>
          <w:p w:rsidR="002D716D" w:rsidRPr="00D21F94" w:rsidRDefault="002D716D" w:rsidP="00B93364">
            <w:pPr>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Фургоны, автобусы с числом мест для сидения до 11, грузовые автомобили</w:t>
            </w:r>
          </w:p>
        </w:tc>
        <w:tc>
          <w:tcPr>
            <w:tcW w:w="2126" w:type="dxa"/>
          </w:tcPr>
          <w:p w:rsidR="002D716D" w:rsidRDefault="002D716D" w:rsidP="008B7D70">
            <w:pPr>
              <w:jc w:val="both"/>
              <w:rPr>
                <w:rFonts w:ascii="Times New Roman" w:eastAsia="Times New Roman" w:hAnsi="Times New Roman" w:cs="Times New Roman"/>
                <w:sz w:val="24"/>
                <w:szCs w:val="24"/>
                <w:lang w:eastAsia="ru-RU"/>
              </w:rPr>
            </w:pPr>
          </w:p>
        </w:tc>
        <w:tc>
          <w:tcPr>
            <w:tcW w:w="1526" w:type="dxa"/>
          </w:tcPr>
          <w:p w:rsidR="002D716D" w:rsidRDefault="002D716D" w:rsidP="008B7D70">
            <w:pPr>
              <w:jc w:val="both"/>
              <w:rPr>
                <w:rFonts w:ascii="Times New Roman" w:eastAsia="Times New Roman" w:hAnsi="Times New Roman" w:cs="Times New Roman"/>
                <w:sz w:val="24"/>
                <w:szCs w:val="24"/>
                <w:lang w:eastAsia="ru-RU"/>
              </w:rPr>
            </w:pPr>
          </w:p>
        </w:tc>
      </w:tr>
      <w:tr w:rsidR="002D716D" w:rsidTr="000728C5">
        <w:tc>
          <w:tcPr>
            <w:tcW w:w="6629" w:type="dxa"/>
            <w:vAlign w:val="center"/>
          </w:tcPr>
          <w:p w:rsidR="002D716D" w:rsidRPr="00D21F94" w:rsidRDefault="002D716D" w:rsidP="00B93364">
            <w:pPr>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группа</w:t>
            </w:r>
          </w:p>
        </w:tc>
        <w:tc>
          <w:tcPr>
            <w:tcW w:w="2126" w:type="dxa"/>
          </w:tcPr>
          <w:p w:rsidR="002D716D" w:rsidRDefault="002D716D" w:rsidP="008B7D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Г2</w:t>
            </w:r>
          </w:p>
        </w:tc>
        <w:tc>
          <w:tcPr>
            <w:tcW w:w="1526" w:type="dxa"/>
          </w:tcPr>
          <w:p w:rsidR="002D716D" w:rsidRDefault="002D716D" w:rsidP="008B7D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3.5</w:t>
            </w:r>
          </w:p>
        </w:tc>
      </w:tr>
      <w:tr w:rsidR="002D716D" w:rsidTr="000728C5">
        <w:tc>
          <w:tcPr>
            <w:tcW w:w="6629" w:type="dxa"/>
            <w:vAlign w:val="center"/>
          </w:tcPr>
          <w:p w:rsidR="002D716D" w:rsidRPr="00D21F94" w:rsidRDefault="002D716D" w:rsidP="00B93364">
            <w:pPr>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Грузовые автомобили</w:t>
            </w:r>
          </w:p>
        </w:tc>
        <w:tc>
          <w:tcPr>
            <w:tcW w:w="2126" w:type="dxa"/>
          </w:tcPr>
          <w:p w:rsidR="002D716D" w:rsidRDefault="002D716D" w:rsidP="008B7D70">
            <w:pPr>
              <w:jc w:val="both"/>
              <w:rPr>
                <w:rFonts w:ascii="Times New Roman" w:eastAsia="Times New Roman" w:hAnsi="Times New Roman" w:cs="Times New Roman"/>
                <w:sz w:val="24"/>
                <w:szCs w:val="24"/>
                <w:lang w:eastAsia="ru-RU"/>
              </w:rPr>
            </w:pPr>
          </w:p>
        </w:tc>
        <w:tc>
          <w:tcPr>
            <w:tcW w:w="1526" w:type="dxa"/>
          </w:tcPr>
          <w:p w:rsidR="002D716D" w:rsidRDefault="002D716D" w:rsidP="008B7D70">
            <w:pPr>
              <w:jc w:val="both"/>
              <w:rPr>
                <w:rFonts w:ascii="Times New Roman" w:eastAsia="Times New Roman" w:hAnsi="Times New Roman" w:cs="Times New Roman"/>
                <w:sz w:val="24"/>
                <w:szCs w:val="24"/>
                <w:lang w:eastAsia="ru-RU"/>
              </w:rPr>
            </w:pPr>
          </w:p>
        </w:tc>
      </w:tr>
      <w:tr w:rsidR="002D716D" w:rsidTr="000728C5">
        <w:tc>
          <w:tcPr>
            <w:tcW w:w="6629" w:type="dxa"/>
            <w:vAlign w:val="center"/>
          </w:tcPr>
          <w:p w:rsidR="002D716D" w:rsidRPr="00D21F94" w:rsidRDefault="002D716D" w:rsidP="00B93364">
            <w:pPr>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Трейлеры</w:t>
            </w:r>
          </w:p>
        </w:tc>
        <w:tc>
          <w:tcPr>
            <w:tcW w:w="2126" w:type="dxa"/>
          </w:tcPr>
          <w:p w:rsidR="002D716D" w:rsidRDefault="002D716D" w:rsidP="008B7D70">
            <w:pPr>
              <w:jc w:val="both"/>
              <w:rPr>
                <w:rFonts w:ascii="Times New Roman" w:eastAsia="Times New Roman" w:hAnsi="Times New Roman" w:cs="Times New Roman"/>
                <w:sz w:val="24"/>
                <w:szCs w:val="24"/>
                <w:lang w:eastAsia="ru-RU"/>
              </w:rPr>
            </w:pPr>
          </w:p>
        </w:tc>
        <w:tc>
          <w:tcPr>
            <w:tcW w:w="1526" w:type="dxa"/>
          </w:tcPr>
          <w:p w:rsidR="002D716D" w:rsidRDefault="002D716D" w:rsidP="008B7D70">
            <w:pPr>
              <w:jc w:val="both"/>
              <w:rPr>
                <w:rFonts w:ascii="Times New Roman" w:eastAsia="Times New Roman" w:hAnsi="Times New Roman" w:cs="Times New Roman"/>
                <w:sz w:val="24"/>
                <w:szCs w:val="24"/>
                <w:lang w:eastAsia="ru-RU"/>
              </w:rPr>
            </w:pPr>
          </w:p>
        </w:tc>
      </w:tr>
      <w:tr w:rsidR="002D716D" w:rsidTr="000728C5">
        <w:tc>
          <w:tcPr>
            <w:tcW w:w="6629" w:type="dxa"/>
            <w:vAlign w:val="center"/>
          </w:tcPr>
          <w:p w:rsidR="002D716D" w:rsidRPr="00D21F94" w:rsidRDefault="002D716D" w:rsidP="00B93364">
            <w:pPr>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Автобусы</w:t>
            </w:r>
          </w:p>
        </w:tc>
        <w:tc>
          <w:tcPr>
            <w:tcW w:w="2126" w:type="dxa"/>
          </w:tcPr>
          <w:p w:rsidR="002D716D" w:rsidRDefault="002D716D" w:rsidP="008B7D70">
            <w:pPr>
              <w:jc w:val="both"/>
              <w:rPr>
                <w:rFonts w:ascii="Times New Roman" w:eastAsia="Times New Roman" w:hAnsi="Times New Roman" w:cs="Times New Roman"/>
                <w:sz w:val="24"/>
                <w:szCs w:val="24"/>
                <w:lang w:eastAsia="ru-RU"/>
              </w:rPr>
            </w:pPr>
          </w:p>
        </w:tc>
        <w:tc>
          <w:tcPr>
            <w:tcW w:w="1526" w:type="dxa"/>
          </w:tcPr>
          <w:p w:rsidR="002D716D" w:rsidRDefault="002D716D" w:rsidP="008B7D70">
            <w:pPr>
              <w:jc w:val="both"/>
              <w:rPr>
                <w:rFonts w:ascii="Times New Roman" w:eastAsia="Times New Roman" w:hAnsi="Times New Roman" w:cs="Times New Roman"/>
                <w:sz w:val="24"/>
                <w:szCs w:val="24"/>
                <w:lang w:eastAsia="ru-RU"/>
              </w:rPr>
            </w:pPr>
          </w:p>
        </w:tc>
      </w:tr>
    </w:tbl>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bl>
      <w:tblPr>
        <w:tblW w:w="0" w:type="auto"/>
        <w:tblCellSpacing w:w="0" w:type="dxa"/>
        <w:tblCellMar>
          <w:left w:w="0" w:type="dxa"/>
          <w:right w:w="0" w:type="dxa"/>
        </w:tblCellMar>
        <w:tblLook w:val="04A0"/>
      </w:tblPr>
      <w:tblGrid>
        <w:gridCol w:w="6"/>
        <w:gridCol w:w="6"/>
        <w:gridCol w:w="6"/>
      </w:tblGrid>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r w:rsidR="008B7D70" w:rsidRPr="00D21F94" w:rsidTr="00B93364">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c>
      </w:tr>
    </w:tbl>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 Расчет размера платы за пользование платной парковкой (парковочными местами), расположенными на автомобильных дорогах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Процесс расчета размера платы за пользование на платной основе парковками состоит из следующих этапов:</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1) сбор и подготовка исходных данных;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2) расчет величины платы за пользование платной парковкой (парковочными местами), расположенными на автомобильных дорогах.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3.1. Сбор и подготовка исходных данных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Для выполнения расчетов необходимы исходные данные о затратах, необходимых на содержание (в том числе текущий ремонт и обустройство) 1 кв. м/сут. территории парковки (парковочных мест), расположенной на автомобильной дороге (автодороги, на которой расположена парковка (парковочные места)), и на модернизацию парковок (парковочных мест), расположенных на автомобильных дорогах.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Источниками исходных данных являются проектная документация, существующие тарифы на выполнение необходимых видов работ, данные организаций и (или) имеющиеся фактические среднегодовые данные о затратах на содержание, ремонт, обустройство и модернизацию парковок (парковочных мест), расположенных на автомобильных дорогах.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3.2. Расчет величины платы за пользование платной парковой (парковочными местами), расположенными на автомобильных дорогах.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Расчет величины платы за пользование платной парковой (парковочными местами), расположенными на автомобильных дорогах за 1 сутки, осуществляется по формуле:</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P = S * З * R * К, где:</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P - величина платы за пользование 1 машино-местом платной парковки (парковочным местом), расположенной на автомобильной дороге, в сутки, руб./1 машино-место в сутки;</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S - площадь 1 машино-места на платной парковке (парковочного места), расположенной на автомобильной дороге, кв. м;</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З - затраты на содержание (в том числе текущий ремонт и обустройство) 1 кв. м/сут. территории парковки (парковочных мест), расположенных на автомобильной дороге (автодороги, на которой расположена парковка (парковочные места)), и на модернизацию парковок (парковочных мест), расположенных на автомобильных дорогах, руб.;</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R - коэффициент, размер которого зависит от того, где расположена платная парковка (парковочные места), расположенная на автомобильной дороге.</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Размер коэффициента R изменяется в зависимости от удаленности от районного центра, и составляет при удаленности до 20 км R = 1000, более 20 км R = 500.</w:t>
      </w:r>
    </w:p>
    <w:p w:rsidR="008B7D70"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К - поправочный коэффициент, дифференцирующий размер платы за пользование платной парковкой (парковочными местами), расположенными на автомобильной дороге, в зависимости от типа и грузоподъемности автотранспортных средств, применительно к двум группам, указанным в таблице 1.</w:t>
      </w: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2D716D" w:rsidRPr="00D21F94" w:rsidRDefault="002D716D"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11"/>
        <w:gridCol w:w="2877"/>
      </w:tblGrid>
      <w:tr w:rsidR="008B7D70" w:rsidRPr="00D21F94" w:rsidTr="002D716D">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lastRenderedPageBreak/>
              <w:t>Группы автотранспортных средств</w:t>
            </w: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Поправочный коэффициент</w:t>
            </w:r>
          </w:p>
        </w:tc>
      </w:tr>
      <w:tr w:rsidR="008B7D70" w:rsidRPr="00D21F94" w:rsidTr="002D716D">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I группа</w:t>
            </w: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К = 1,0</w:t>
            </w:r>
          </w:p>
        </w:tc>
      </w:tr>
      <w:tr w:rsidR="008B7D70" w:rsidRPr="00D21F94" w:rsidTr="002D716D">
        <w:trPr>
          <w:tblCellSpacing w:w="0" w:type="dxa"/>
        </w:trPr>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II группа</w:t>
            </w:r>
          </w:p>
        </w:tc>
        <w:tc>
          <w:tcPr>
            <w:tcW w:w="0" w:type="auto"/>
            <w:vAlign w:val="center"/>
            <w:hideMark/>
          </w:tcPr>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К= 4,0</w:t>
            </w:r>
          </w:p>
        </w:tc>
      </w:tr>
    </w:tbl>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Расчетная величина платы за пользование платной парковой (парковочными местами), расположенной на автомобильной дороге, также рассчитывается на 1 час, по формуле:</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P час = P / 9, где:</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P час - величина платы за пользование 1 машино-местом платной парковки (парковочным местом), расположенной на автомобильной дороге, руб./1 машино-место в час;</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P - величина платы за пользование 1 машино-местом платной парковки (парковочным местом), расположенной на автомобильной дороге, руб./1 машино-место в 1 сут.;</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9 - пересчетный коэффициент, равный средней продолжительности рабочего дня.</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Рассчитанные значения размера платы (тарифы) за пользование платными парковками (парковочными местами), расположенными на автомобильных дорогах, устанавливаются за 1 сутки и 1 час.</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Плата за пользование платными парковками (парковочными местами), расположенными на автомобильных дорогах, взимается:</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в случае посуточной оплаты: плата взимается за полные сутки, вне зависимости от фактического времени нахождения транспортного средства на платной парковке (парковочном месте), при этом в период отсутствия транспортного средства на платной парковке на оплаченный период (сутки) для указанного транспортного средства сохраняется свободное парковочное место;</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в случае почасовой оплаты: плата взимается за полный час (при нахождении транспортного средства на платной парковке более 5 минут), вне зависимости от фактического времени нахождения транспортного средства на платной парковке (парковочном месте), при этом плата за следующий час взимается при нахождении транспортного средства на платной парковке (парковочном месте) свыше 15 минут следующего часа.</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4. Максимальный размер платы за пользование парковками (парковочными местами), расположенными на автомобильных дорогах, не должен превышать расчетной величины платы за пользование платной парковой (парковочными местами), расположенными на автомобильных дорогах, рассчитанной в соответствии с разделом 3 Методики.</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5. Установление и пересмотр размера платы за пользование на платной основе парковками (парковочными местами), расположенными на автомобильных дорогах:</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5.1. Размер платы за пользование на платной основе парковками (парковочными местами), расположенными на автомобильных дорогах, устанавливается постановлением администрации </w:t>
      </w:r>
      <w:r w:rsidR="002D716D">
        <w:rPr>
          <w:rFonts w:ascii="Times New Roman" w:eastAsia="Times New Roman" w:hAnsi="Times New Roman" w:cs="Times New Roman"/>
          <w:sz w:val="24"/>
          <w:szCs w:val="24"/>
          <w:lang w:eastAsia="ru-RU"/>
        </w:rPr>
        <w:t>Романовского</w:t>
      </w:r>
      <w:r w:rsidRPr="00D21F94">
        <w:rPr>
          <w:rFonts w:ascii="Times New Roman" w:eastAsia="Times New Roman" w:hAnsi="Times New Roman" w:cs="Times New Roman"/>
          <w:sz w:val="24"/>
          <w:szCs w:val="24"/>
          <w:lang w:eastAsia="ru-RU"/>
        </w:rPr>
        <w:t xml:space="preserve"> муниципального района.</w:t>
      </w:r>
    </w:p>
    <w:p w:rsidR="008B7D70" w:rsidRPr="00D21F94" w:rsidRDefault="008B7D70" w:rsidP="008B7D70">
      <w:pPr>
        <w:spacing w:after="0" w:line="240" w:lineRule="auto"/>
        <w:ind w:firstLine="851"/>
        <w:jc w:val="both"/>
        <w:rPr>
          <w:rFonts w:ascii="Times New Roman" w:eastAsia="Times New Roman" w:hAnsi="Times New Roman" w:cs="Times New Roman"/>
          <w:sz w:val="24"/>
          <w:szCs w:val="24"/>
          <w:lang w:eastAsia="ru-RU"/>
        </w:rPr>
      </w:pPr>
      <w:r w:rsidRPr="00D21F94">
        <w:rPr>
          <w:rFonts w:ascii="Times New Roman" w:eastAsia="Times New Roman" w:hAnsi="Times New Roman" w:cs="Times New Roman"/>
          <w:sz w:val="24"/>
          <w:szCs w:val="24"/>
          <w:lang w:eastAsia="ru-RU"/>
        </w:rPr>
        <w:t xml:space="preserve">5.2. Пересмотр размера платы за пользование на платной основе парковками (парковочными местами), расположенными на автомобильных дорогах, осуществляется по инициативе администрации </w:t>
      </w:r>
      <w:r w:rsidR="002D716D">
        <w:rPr>
          <w:rFonts w:ascii="Times New Roman" w:eastAsia="Times New Roman" w:hAnsi="Times New Roman" w:cs="Times New Roman"/>
          <w:sz w:val="24"/>
          <w:szCs w:val="24"/>
          <w:lang w:eastAsia="ru-RU"/>
        </w:rPr>
        <w:t>Романовского</w:t>
      </w:r>
      <w:r w:rsidRPr="00D21F94">
        <w:rPr>
          <w:rFonts w:ascii="Times New Roman" w:eastAsia="Times New Roman" w:hAnsi="Times New Roman" w:cs="Times New Roman"/>
          <w:sz w:val="24"/>
          <w:szCs w:val="24"/>
          <w:lang w:eastAsia="ru-RU"/>
        </w:rPr>
        <w:t xml:space="preserve"> муниципального района в соответствии с Методикой.</w:t>
      </w:r>
    </w:p>
    <w:p w:rsidR="00EF70E1" w:rsidRDefault="00EF70E1" w:rsidP="008B7D70">
      <w:pPr>
        <w:pStyle w:val="a3"/>
        <w:ind w:left="426" w:firstLine="851"/>
        <w:jc w:val="both"/>
        <w:rPr>
          <w:rFonts w:ascii="Times New Roman" w:hAnsi="Times New Roman" w:cs="Times New Roman"/>
          <w:sz w:val="28"/>
          <w:szCs w:val="28"/>
        </w:rPr>
      </w:pPr>
    </w:p>
    <w:p w:rsidR="003F3AD5" w:rsidRPr="00BF0DD8" w:rsidRDefault="003F3AD5" w:rsidP="003F3AD5">
      <w:pPr>
        <w:pStyle w:val="a3"/>
        <w:jc w:val="center"/>
        <w:rPr>
          <w:rFonts w:ascii="Times New Roman" w:hAnsi="Times New Roman" w:cs="Times New Roman"/>
          <w:sz w:val="28"/>
          <w:szCs w:val="28"/>
        </w:rPr>
      </w:pPr>
      <w:r>
        <w:rPr>
          <w:rFonts w:ascii="Times New Roman" w:hAnsi="Times New Roman" w:cs="Times New Roman"/>
          <w:sz w:val="28"/>
          <w:szCs w:val="28"/>
        </w:rPr>
        <w:t>______________</w:t>
      </w:r>
    </w:p>
    <w:sectPr w:rsidR="003F3AD5" w:rsidRPr="00BF0DD8" w:rsidSect="0025573D">
      <w:pgSz w:w="11906" w:h="16838"/>
      <w:pgMar w:top="426" w:right="707"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1237"/>
    <w:multiLevelType w:val="hybridMultilevel"/>
    <w:tmpl w:val="26DE6078"/>
    <w:lvl w:ilvl="0" w:tplc="86200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6C697D"/>
    <w:multiLevelType w:val="hybridMultilevel"/>
    <w:tmpl w:val="62CA5F2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EF5487"/>
    <w:multiLevelType w:val="hybridMultilevel"/>
    <w:tmpl w:val="136ED6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8E1272"/>
    <w:multiLevelType w:val="multilevel"/>
    <w:tmpl w:val="E8E65B1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778" w:hanging="720"/>
      </w:pPr>
      <w:rPr>
        <w:rFonts w:ascii="Times New Roman" w:hAnsi="Times New Roman" w:cs="Times New Roman" w:hint="default"/>
      </w:rPr>
    </w:lvl>
    <w:lvl w:ilvl="3">
      <w:start w:val="1"/>
      <w:numFmt w:val="decimal"/>
      <w:isLgl/>
      <w:lvlText w:val="%1.%2.%3.%4."/>
      <w:lvlJc w:val="left"/>
      <w:pPr>
        <w:ind w:left="2487" w:hanging="1080"/>
      </w:pPr>
      <w:rPr>
        <w:rFonts w:ascii="Times New Roman" w:hAnsi="Times New Roman" w:cs="Times New Roman" w:hint="default"/>
      </w:rPr>
    </w:lvl>
    <w:lvl w:ilvl="4">
      <w:start w:val="1"/>
      <w:numFmt w:val="decimal"/>
      <w:isLgl/>
      <w:lvlText w:val="%1.%2.%3.%4.%5."/>
      <w:lvlJc w:val="left"/>
      <w:pPr>
        <w:ind w:left="2836" w:hanging="1080"/>
      </w:pPr>
      <w:rPr>
        <w:rFonts w:ascii="Times New Roman" w:hAnsi="Times New Roman" w:cs="Times New Roman" w:hint="default"/>
      </w:rPr>
    </w:lvl>
    <w:lvl w:ilvl="5">
      <w:start w:val="1"/>
      <w:numFmt w:val="decimal"/>
      <w:isLgl/>
      <w:lvlText w:val="%1.%2.%3.%4.%5.%6."/>
      <w:lvlJc w:val="left"/>
      <w:pPr>
        <w:ind w:left="3545" w:hanging="1440"/>
      </w:pPr>
      <w:rPr>
        <w:rFonts w:ascii="Times New Roman" w:hAnsi="Times New Roman" w:cs="Times New Roman" w:hint="default"/>
      </w:rPr>
    </w:lvl>
    <w:lvl w:ilvl="6">
      <w:start w:val="1"/>
      <w:numFmt w:val="decimal"/>
      <w:isLgl/>
      <w:lvlText w:val="%1.%2.%3.%4.%5.%6.%7."/>
      <w:lvlJc w:val="left"/>
      <w:pPr>
        <w:ind w:left="4254" w:hanging="1800"/>
      </w:pPr>
      <w:rPr>
        <w:rFonts w:ascii="Times New Roman" w:hAnsi="Times New Roman" w:cs="Times New Roman" w:hint="default"/>
      </w:rPr>
    </w:lvl>
    <w:lvl w:ilvl="7">
      <w:start w:val="1"/>
      <w:numFmt w:val="decimal"/>
      <w:isLgl/>
      <w:lvlText w:val="%1.%2.%3.%4.%5.%6.%7.%8."/>
      <w:lvlJc w:val="left"/>
      <w:pPr>
        <w:ind w:left="4603" w:hanging="1800"/>
      </w:pPr>
      <w:rPr>
        <w:rFonts w:ascii="Times New Roman" w:hAnsi="Times New Roman" w:cs="Times New Roman" w:hint="default"/>
      </w:rPr>
    </w:lvl>
    <w:lvl w:ilvl="8">
      <w:start w:val="1"/>
      <w:numFmt w:val="decimal"/>
      <w:isLgl/>
      <w:lvlText w:val="%1.%2.%3.%4.%5.%6.%7.%8.%9."/>
      <w:lvlJc w:val="left"/>
      <w:pPr>
        <w:ind w:left="5312" w:hanging="2160"/>
      </w:pPr>
      <w:rPr>
        <w:rFonts w:ascii="Times New Roman" w:hAnsi="Times New Roman" w:cs="Times New Roman" w:hint="default"/>
      </w:rPr>
    </w:lvl>
  </w:abstractNum>
  <w:abstractNum w:abstractNumId="4">
    <w:nsid w:val="454F21BB"/>
    <w:multiLevelType w:val="multilevel"/>
    <w:tmpl w:val="0FB4CE62"/>
    <w:lvl w:ilvl="0">
      <w:start w:val="1"/>
      <w:numFmt w:val="decimal"/>
      <w:lvlText w:val="%1."/>
      <w:lvlJc w:val="left"/>
      <w:pPr>
        <w:ind w:left="1245" w:hanging="885"/>
      </w:pPr>
      <w:rPr>
        <w:rFonts w:hint="default"/>
        <w:sz w:val="26"/>
      </w:rPr>
    </w:lvl>
    <w:lvl w:ilvl="1">
      <w:start w:val="1"/>
      <w:numFmt w:val="decimal"/>
      <w:isLgl/>
      <w:lvlText w:val="%1.%2."/>
      <w:lvlJc w:val="left"/>
      <w:pPr>
        <w:ind w:left="1605" w:hanging="360"/>
      </w:pPr>
      <w:rPr>
        <w:rFonts w:hint="default"/>
      </w:rPr>
    </w:lvl>
    <w:lvl w:ilvl="2">
      <w:start w:val="1"/>
      <w:numFmt w:val="decimal"/>
      <w:isLgl/>
      <w:lvlText w:val="%1.%2.%3."/>
      <w:lvlJc w:val="left"/>
      <w:pPr>
        <w:ind w:left="2850" w:hanging="720"/>
      </w:pPr>
      <w:rPr>
        <w:rFonts w:hint="default"/>
      </w:rPr>
    </w:lvl>
    <w:lvl w:ilvl="3">
      <w:start w:val="1"/>
      <w:numFmt w:val="decimal"/>
      <w:isLgl/>
      <w:lvlText w:val="%1.%2.%3.%4."/>
      <w:lvlJc w:val="left"/>
      <w:pPr>
        <w:ind w:left="3735" w:hanging="72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5865" w:hanging="108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7995" w:hanging="1440"/>
      </w:pPr>
      <w:rPr>
        <w:rFonts w:hint="default"/>
      </w:rPr>
    </w:lvl>
    <w:lvl w:ilvl="8">
      <w:start w:val="1"/>
      <w:numFmt w:val="decimal"/>
      <w:isLgl/>
      <w:lvlText w:val="%1.%2.%3.%4.%5.%6.%7.%8.%9."/>
      <w:lvlJc w:val="left"/>
      <w:pPr>
        <w:ind w:left="9240" w:hanging="1800"/>
      </w:pPr>
      <w:rPr>
        <w:rFonts w:hint="default"/>
      </w:rPr>
    </w:lvl>
  </w:abstractNum>
  <w:abstractNum w:abstractNumId="5">
    <w:nsid w:val="482B5A63"/>
    <w:multiLevelType w:val="hybridMultilevel"/>
    <w:tmpl w:val="7D3E5940"/>
    <w:lvl w:ilvl="0" w:tplc="7960FA8C">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38972AA"/>
    <w:multiLevelType w:val="hybridMultilevel"/>
    <w:tmpl w:val="2EFA8E02"/>
    <w:lvl w:ilvl="0" w:tplc="DDE66D0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D343F"/>
    <w:multiLevelType w:val="hybridMultilevel"/>
    <w:tmpl w:val="4A8EBF52"/>
    <w:lvl w:ilvl="0" w:tplc="31C844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3F56CD7"/>
    <w:multiLevelType w:val="hybridMultilevel"/>
    <w:tmpl w:val="DB886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45661"/>
    <w:rsid w:val="00045661"/>
    <w:rsid w:val="00051CBC"/>
    <w:rsid w:val="001251E6"/>
    <w:rsid w:val="001560DD"/>
    <w:rsid w:val="00180A64"/>
    <w:rsid w:val="001C521F"/>
    <w:rsid w:val="001E2F7A"/>
    <w:rsid w:val="001F05EF"/>
    <w:rsid w:val="001F5B60"/>
    <w:rsid w:val="00216B99"/>
    <w:rsid w:val="0025573D"/>
    <w:rsid w:val="00272EF5"/>
    <w:rsid w:val="002C6781"/>
    <w:rsid w:val="002C67F0"/>
    <w:rsid w:val="002D716D"/>
    <w:rsid w:val="00336785"/>
    <w:rsid w:val="00350C3A"/>
    <w:rsid w:val="00390AC1"/>
    <w:rsid w:val="00393137"/>
    <w:rsid w:val="0039316C"/>
    <w:rsid w:val="003A209F"/>
    <w:rsid w:val="003C429F"/>
    <w:rsid w:val="003E59FE"/>
    <w:rsid w:val="003F3AD5"/>
    <w:rsid w:val="004550DC"/>
    <w:rsid w:val="004677E3"/>
    <w:rsid w:val="004C707F"/>
    <w:rsid w:val="004E6820"/>
    <w:rsid w:val="004F18B8"/>
    <w:rsid w:val="00523CC1"/>
    <w:rsid w:val="00566FDD"/>
    <w:rsid w:val="00583011"/>
    <w:rsid w:val="005B5A97"/>
    <w:rsid w:val="005F1469"/>
    <w:rsid w:val="00640FC6"/>
    <w:rsid w:val="006954DA"/>
    <w:rsid w:val="006A53BF"/>
    <w:rsid w:val="006E3C5D"/>
    <w:rsid w:val="00773C96"/>
    <w:rsid w:val="008018F3"/>
    <w:rsid w:val="00845B4B"/>
    <w:rsid w:val="008A7DFF"/>
    <w:rsid w:val="008B7D70"/>
    <w:rsid w:val="008F0FDD"/>
    <w:rsid w:val="00917585"/>
    <w:rsid w:val="00922201"/>
    <w:rsid w:val="00922BC9"/>
    <w:rsid w:val="0095339B"/>
    <w:rsid w:val="009C1241"/>
    <w:rsid w:val="009E4897"/>
    <w:rsid w:val="00A2660F"/>
    <w:rsid w:val="00A36B5F"/>
    <w:rsid w:val="00A53579"/>
    <w:rsid w:val="00A56FBE"/>
    <w:rsid w:val="00A86804"/>
    <w:rsid w:val="00AB5603"/>
    <w:rsid w:val="00AF24DA"/>
    <w:rsid w:val="00B5365F"/>
    <w:rsid w:val="00BE7BFE"/>
    <w:rsid w:val="00BF0DD8"/>
    <w:rsid w:val="00BF285A"/>
    <w:rsid w:val="00C62694"/>
    <w:rsid w:val="00CB5B86"/>
    <w:rsid w:val="00CD74DF"/>
    <w:rsid w:val="00D175ED"/>
    <w:rsid w:val="00D35F93"/>
    <w:rsid w:val="00D52B65"/>
    <w:rsid w:val="00D6511E"/>
    <w:rsid w:val="00D92636"/>
    <w:rsid w:val="00DF5FDD"/>
    <w:rsid w:val="00DF74B0"/>
    <w:rsid w:val="00EF70E1"/>
    <w:rsid w:val="00F212FB"/>
    <w:rsid w:val="00F27BD4"/>
    <w:rsid w:val="00F70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5661"/>
    <w:pPr>
      <w:spacing w:after="0" w:line="240" w:lineRule="auto"/>
    </w:pPr>
  </w:style>
  <w:style w:type="paragraph" w:styleId="a4">
    <w:name w:val="List Paragraph"/>
    <w:basedOn w:val="a"/>
    <w:uiPriority w:val="34"/>
    <w:qFormat/>
    <w:rsid w:val="00EF70E1"/>
    <w:pPr>
      <w:ind w:left="720"/>
      <w:contextualSpacing/>
    </w:pPr>
  </w:style>
  <w:style w:type="paragraph" w:styleId="a5">
    <w:name w:val="Balloon Text"/>
    <w:basedOn w:val="a"/>
    <w:link w:val="a6"/>
    <w:uiPriority w:val="99"/>
    <w:semiHidden/>
    <w:unhideWhenUsed/>
    <w:rsid w:val="001560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60DD"/>
    <w:rPr>
      <w:rFonts w:ascii="Tahoma" w:hAnsi="Tahoma" w:cs="Tahoma"/>
      <w:sz w:val="16"/>
      <w:szCs w:val="16"/>
    </w:rPr>
  </w:style>
  <w:style w:type="table" w:styleId="a7">
    <w:name w:val="Table Grid"/>
    <w:basedOn w:val="a1"/>
    <w:uiPriority w:val="59"/>
    <w:rsid w:val="008B7D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rsid w:val="004550DC"/>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rsid w:val="004550D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58EC-BBC1-4DE0-826B-BB53C069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2558</Words>
  <Characters>14582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cp:keywords/>
  <dc:description/>
  <cp:lastModifiedBy>Admin</cp:lastModifiedBy>
  <cp:revision>2</cp:revision>
  <cp:lastPrinted>2017-08-27T21:28:00Z</cp:lastPrinted>
  <dcterms:created xsi:type="dcterms:W3CDTF">2017-09-12T22:22:00Z</dcterms:created>
  <dcterms:modified xsi:type="dcterms:W3CDTF">2017-09-12T22:22:00Z</dcterms:modified>
</cp:coreProperties>
</file>